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D951D" w14:textId="77777777" w:rsidR="00BE0FA6" w:rsidRPr="00421D62" w:rsidRDefault="00914071" w:rsidP="00BE0FA6">
      <w:pPr>
        <w:rPr>
          <w:b/>
        </w:rPr>
      </w:pPr>
      <w:r w:rsidRPr="00914071">
        <w:t xml:space="preserve">This document provides </w:t>
      </w:r>
      <w:r>
        <w:t>an alphabetical list of all of the trainings included on the roadmap.  For each of the identified trainings</w:t>
      </w:r>
      <w:r w:rsidR="000E168F">
        <w:t>,</w:t>
      </w:r>
      <w:r>
        <w:t xml:space="preserve"> a </w:t>
      </w:r>
      <w:r w:rsidR="00E5528B">
        <w:t xml:space="preserve">hyperlink to the training website, </w:t>
      </w:r>
      <w:r>
        <w:t xml:space="preserve">description of the training, </w:t>
      </w:r>
      <w:r w:rsidR="00E5528B">
        <w:t xml:space="preserve">competencies that are addressed, </w:t>
      </w:r>
      <w:r>
        <w:t xml:space="preserve">cost, CEUs, length of training, </w:t>
      </w:r>
      <w:r w:rsidR="00E5528B">
        <w:t xml:space="preserve">and </w:t>
      </w:r>
      <w:r>
        <w:t xml:space="preserve">modality </w:t>
      </w:r>
      <w:r w:rsidR="00E5528B">
        <w:t>(online or in person workshop)</w:t>
      </w:r>
      <w:r w:rsidR="000E168F">
        <w:t xml:space="preserve"> is included.</w:t>
      </w:r>
    </w:p>
    <w:tbl>
      <w:tblPr>
        <w:tblStyle w:val="PlainTable1"/>
        <w:tblW w:w="15300" w:type="dxa"/>
        <w:tblInd w:w="-455" w:type="dxa"/>
        <w:tblLayout w:type="fixed"/>
        <w:tblLook w:val="04A0" w:firstRow="1" w:lastRow="0" w:firstColumn="1" w:lastColumn="0" w:noHBand="0" w:noVBand="1"/>
        <w:tblCaption w:val="Training Descriptions and Additional Information"/>
      </w:tblPr>
      <w:tblGrid>
        <w:gridCol w:w="2070"/>
        <w:gridCol w:w="1620"/>
        <w:gridCol w:w="6930"/>
        <w:gridCol w:w="1260"/>
        <w:gridCol w:w="1440"/>
        <w:gridCol w:w="630"/>
        <w:gridCol w:w="1350"/>
      </w:tblGrid>
      <w:tr w:rsidR="00820A86" w:rsidRPr="00214C2B" w14:paraId="398805BD" w14:textId="77777777" w:rsidTr="009E36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2E0E3DF2" w14:textId="77777777" w:rsidR="00820A86" w:rsidRPr="00820A86" w:rsidRDefault="00820A86">
            <w:pPr>
              <w:rPr>
                <w:rFonts w:cs="Arial"/>
              </w:rPr>
            </w:pPr>
            <w:r w:rsidRPr="00820A86">
              <w:rPr>
                <w:rFonts w:cs="Arial"/>
              </w:rPr>
              <w:t>Trainings</w:t>
            </w:r>
          </w:p>
        </w:tc>
        <w:tc>
          <w:tcPr>
            <w:tcW w:w="1620" w:type="dxa"/>
          </w:tcPr>
          <w:p w14:paraId="736B4088" w14:textId="77777777" w:rsidR="00820A86" w:rsidRPr="00214C2B" w:rsidRDefault="00820A86">
            <w:pPr>
              <w:cnfStyle w:val="100000000000" w:firstRow="1" w:lastRow="0" w:firstColumn="0" w:lastColumn="0" w:oddVBand="0" w:evenVBand="0" w:oddHBand="0" w:evenHBand="0" w:firstRowFirstColumn="0" w:firstRowLastColumn="0" w:lastRowFirstColumn="0" w:lastRowLastColumn="0"/>
              <w:rPr>
                <w:rFonts w:cs="Arial"/>
              </w:rPr>
            </w:pPr>
            <w:r w:rsidRPr="00214C2B">
              <w:rPr>
                <w:rFonts w:cs="Arial"/>
              </w:rPr>
              <w:t>Publisher</w:t>
            </w:r>
          </w:p>
        </w:tc>
        <w:tc>
          <w:tcPr>
            <w:tcW w:w="6930" w:type="dxa"/>
          </w:tcPr>
          <w:p w14:paraId="74979684" w14:textId="77777777" w:rsidR="00820A86" w:rsidRPr="00214C2B" w:rsidRDefault="00820A86">
            <w:pPr>
              <w:cnfStyle w:val="100000000000" w:firstRow="1" w:lastRow="0" w:firstColumn="0" w:lastColumn="0" w:oddVBand="0" w:evenVBand="0" w:oddHBand="0" w:evenHBand="0" w:firstRowFirstColumn="0" w:firstRowLastColumn="0" w:lastRowFirstColumn="0" w:lastRowLastColumn="0"/>
              <w:rPr>
                <w:rFonts w:cs="Arial"/>
              </w:rPr>
            </w:pPr>
            <w:r w:rsidRPr="00214C2B">
              <w:rPr>
                <w:rFonts w:cs="Arial"/>
              </w:rPr>
              <w:t>Description</w:t>
            </w:r>
          </w:p>
        </w:tc>
        <w:tc>
          <w:tcPr>
            <w:tcW w:w="1260" w:type="dxa"/>
          </w:tcPr>
          <w:p w14:paraId="7676428E" w14:textId="77777777" w:rsidR="00820A86" w:rsidRPr="00214C2B" w:rsidRDefault="00820A86">
            <w:pPr>
              <w:cnfStyle w:val="100000000000" w:firstRow="1" w:lastRow="0" w:firstColumn="0" w:lastColumn="0" w:oddVBand="0" w:evenVBand="0" w:oddHBand="0" w:evenHBand="0" w:firstRowFirstColumn="0" w:firstRowLastColumn="0" w:lastRowFirstColumn="0" w:lastRowLastColumn="0"/>
              <w:rPr>
                <w:rFonts w:cs="Arial"/>
              </w:rPr>
            </w:pPr>
            <w:r w:rsidRPr="00214C2B">
              <w:rPr>
                <w:rFonts w:cs="Arial"/>
              </w:rPr>
              <w:t>Format</w:t>
            </w:r>
          </w:p>
        </w:tc>
        <w:tc>
          <w:tcPr>
            <w:tcW w:w="1440" w:type="dxa"/>
          </w:tcPr>
          <w:p w14:paraId="31E4447D" w14:textId="77777777" w:rsidR="00820A86" w:rsidRPr="00214C2B" w:rsidRDefault="00820A86">
            <w:pPr>
              <w:cnfStyle w:val="100000000000" w:firstRow="1" w:lastRow="0" w:firstColumn="0" w:lastColumn="0" w:oddVBand="0" w:evenVBand="0" w:oddHBand="0" w:evenHBand="0" w:firstRowFirstColumn="0" w:firstRowLastColumn="0" w:lastRowFirstColumn="0" w:lastRowLastColumn="0"/>
              <w:rPr>
                <w:rFonts w:cs="Arial"/>
              </w:rPr>
            </w:pPr>
            <w:r w:rsidRPr="00214C2B">
              <w:rPr>
                <w:rFonts w:cs="Arial"/>
              </w:rPr>
              <w:t>Cost</w:t>
            </w:r>
          </w:p>
        </w:tc>
        <w:tc>
          <w:tcPr>
            <w:tcW w:w="630" w:type="dxa"/>
          </w:tcPr>
          <w:p w14:paraId="1D242F7A" w14:textId="77777777" w:rsidR="00820A86" w:rsidRPr="00214C2B" w:rsidRDefault="00820A86">
            <w:pPr>
              <w:cnfStyle w:val="100000000000" w:firstRow="1" w:lastRow="0" w:firstColumn="0" w:lastColumn="0" w:oddVBand="0" w:evenVBand="0" w:oddHBand="0" w:evenHBand="0" w:firstRowFirstColumn="0" w:firstRowLastColumn="0" w:lastRowFirstColumn="0" w:lastRowLastColumn="0"/>
              <w:rPr>
                <w:rFonts w:cs="Arial"/>
              </w:rPr>
            </w:pPr>
            <w:r w:rsidRPr="00214C2B">
              <w:rPr>
                <w:rFonts w:cs="Arial"/>
              </w:rPr>
              <w:t>CEU</w:t>
            </w:r>
          </w:p>
        </w:tc>
        <w:tc>
          <w:tcPr>
            <w:tcW w:w="1350" w:type="dxa"/>
          </w:tcPr>
          <w:p w14:paraId="103E1A6A" w14:textId="77777777" w:rsidR="00820A86" w:rsidRPr="00214C2B" w:rsidRDefault="00820A86">
            <w:pPr>
              <w:cnfStyle w:val="100000000000" w:firstRow="1" w:lastRow="0" w:firstColumn="0" w:lastColumn="0" w:oddVBand="0" w:evenVBand="0" w:oddHBand="0" w:evenHBand="0" w:firstRowFirstColumn="0" w:firstRowLastColumn="0" w:lastRowFirstColumn="0" w:lastRowLastColumn="0"/>
              <w:rPr>
                <w:rFonts w:cs="Arial"/>
              </w:rPr>
            </w:pPr>
            <w:r w:rsidRPr="00214C2B">
              <w:rPr>
                <w:rFonts w:cs="Arial"/>
              </w:rPr>
              <w:t>App. Length</w:t>
            </w:r>
          </w:p>
        </w:tc>
      </w:tr>
      <w:tr w:rsidR="00820A86" w:rsidRPr="00214C2B" w14:paraId="61EAA736" w14:textId="77777777" w:rsidTr="006E5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250E41A" w14:textId="77777777" w:rsidR="00820A86" w:rsidRPr="00820A86" w:rsidRDefault="00710202" w:rsidP="00A4617A">
            <w:hyperlink r:id="rId10" w:history="1">
              <w:r w:rsidR="00820A86" w:rsidRPr="00820A86">
                <w:rPr>
                  <w:rStyle w:val="Hyperlink"/>
                  <w:color w:val="0070C0"/>
                </w:rPr>
                <w:t>9-minute Quick Interview Cardinal Rules for Outbreaks</w:t>
              </w:r>
            </w:hyperlink>
          </w:p>
        </w:tc>
        <w:tc>
          <w:tcPr>
            <w:tcW w:w="1620" w:type="dxa"/>
            <w:tcBorders>
              <w:top w:val="single" w:sz="12" w:space="0" w:color="BFBFBF" w:themeColor="background1" w:themeShade="BF"/>
            </w:tcBorders>
            <w:noWrap/>
          </w:tcPr>
          <w:p w14:paraId="644B7503" w14:textId="77777777" w:rsidR="00820A86" w:rsidRPr="00214C2B" w:rsidRDefault="00820A86" w:rsidP="006E5FB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Oregon </w:t>
            </w:r>
            <w:r w:rsidR="006E5FB5">
              <w:rPr>
                <w:rFonts w:eastAsia="Times New Roman" w:cs="Arial"/>
                <w:color w:val="000000"/>
              </w:rPr>
              <w:t>CoE</w:t>
            </w:r>
          </w:p>
        </w:tc>
        <w:tc>
          <w:tcPr>
            <w:tcW w:w="6930" w:type="dxa"/>
            <w:tcBorders>
              <w:top w:val="single" w:sz="12" w:space="0" w:color="BFBFBF" w:themeColor="background1" w:themeShade="BF"/>
            </w:tcBorders>
          </w:tcPr>
          <w:p w14:paraId="3DD4DD71" w14:textId="77777777" w:rsidR="004016AD" w:rsidRDefault="00820A86" w:rsidP="006E5FB5">
            <w:pPr>
              <w:cnfStyle w:val="000000100000" w:firstRow="0" w:lastRow="0" w:firstColumn="0" w:lastColumn="0" w:oddVBand="0" w:evenVBand="0" w:oddHBand="1" w:evenHBand="0" w:firstRowFirstColumn="0" w:firstRowLastColumn="0" w:lastRowFirstColumn="0" w:lastRowLastColumn="0"/>
              <w:rPr>
                <w:rFonts w:cs="Arial"/>
                <w:color w:val="000000"/>
              </w:rPr>
            </w:pPr>
            <w:r w:rsidRPr="009E1401">
              <w:rPr>
                <w:rFonts w:cs="Arial"/>
                <w:color w:val="000000"/>
              </w:rPr>
              <w:t xml:space="preserve">Shorter version </w:t>
            </w:r>
            <w:r>
              <w:rPr>
                <w:rFonts w:cs="Arial"/>
                <w:color w:val="000000"/>
              </w:rPr>
              <w:t xml:space="preserve">of the Interviewing Cardinal Rules </w:t>
            </w:r>
            <w:r w:rsidRPr="009E1401">
              <w:rPr>
                <w:rFonts w:cs="Arial"/>
                <w:color w:val="000000"/>
              </w:rPr>
              <w:t>that is useful as a refresher or as a</w:t>
            </w:r>
            <w:r>
              <w:rPr>
                <w:rFonts w:cs="Arial"/>
                <w:color w:val="000000"/>
              </w:rPr>
              <w:t xml:space="preserve"> quick introduction to</w:t>
            </w:r>
            <w:r w:rsidRPr="009E1401">
              <w:rPr>
                <w:rFonts w:cs="Arial"/>
                <w:color w:val="000000"/>
              </w:rPr>
              <w:t xml:space="preserve"> interviewers when you need to get right to work interviewing.</w:t>
            </w:r>
          </w:p>
          <w:p w14:paraId="2A3FFA5D" w14:textId="77777777" w:rsidR="000E168F" w:rsidRPr="000E168F" w:rsidRDefault="000E168F" w:rsidP="006E5FB5">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0E168F">
              <w:rPr>
                <w:rFonts w:cs="Arial"/>
                <w:color w:val="000000"/>
                <w:sz w:val="8"/>
                <w:szCs w:val="8"/>
              </w:rPr>
              <w:t xml:space="preserve"> </w:t>
            </w:r>
          </w:p>
          <w:p w14:paraId="7374921B" w14:textId="600E8E2E" w:rsidR="00D337F7" w:rsidRPr="000E168F" w:rsidRDefault="000E168F" w:rsidP="006E5FB5">
            <w:pPr>
              <w:cnfStyle w:val="000000100000" w:firstRow="0" w:lastRow="0" w:firstColumn="0" w:lastColumn="0" w:oddVBand="0" w:evenVBand="0" w:oddHBand="1" w:evenHBand="0" w:firstRowFirstColumn="0" w:firstRowLastColumn="0" w:lastRowFirstColumn="0" w:lastRowLastColumn="0"/>
              <w:rPr>
                <w:rFonts w:cs="Arial"/>
                <w:b/>
                <w:color w:val="000000"/>
              </w:rPr>
            </w:pPr>
            <w:r w:rsidRPr="000E168F">
              <w:rPr>
                <w:rFonts w:cs="Arial"/>
                <w:b/>
                <w:color w:val="000000"/>
              </w:rPr>
              <w:t>Tier 2 Competency</w:t>
            </w:r>
            <w:r w:rsidR="00013E2D">
              <w:rPr>
                <w:rFonts w:cs="Arial"/>
                <w:b/>
                <w:color w:val="000000"/>
              </w:rPr>
              <w:t>:</w:t>
            </w:r>
            <w:r w:rsidRPr="000E168F">
              <w:rPr>
                <w:rFonts w:cs="Arial"/>
                <w:b/>
                <w:color w:val="000000"/>
              </w:rPr>
              <w:t xml:space="preserve"> </w:t>
            </w:r>
            <w:hyperlink w:anchor="Competency7T2" w:tooltip="Interviews managers and staff during a foodborne illness outbreak environmental assessment to obtain relevant information" w:history="1">
              <w:r w:rsidRPr="000E168F">
                <w:rPr>
                  <w:rStyle w:val="Hyperlink"/>
                  <w:b/>
                </w:rPr>
                <w:t>7</w:t>
              </w:r>
            </w:hyperlink>
            <w:r w:rsidRPr="000E168F">
              <w:rPr>
                <w:rFonts w:cs="Arial"/>
                <w:b/>
                <w:color w:val="000000"/>
              </w:rPr>
              <w:t xml:space="preserve"> </w:t>
            </w:r>
          </w:p>
        </w:tc>
        <w:tc>
          <w:tcPr>
            <w:tcW w:w="1260" w:type="dxa"/>
            <w:tcBorders>
              <w:top w:val="single" w:sz="12" w:space="0" w:color="BFBFBF" w:themeColor="background1" w:themeShade="BF"/>
            </w:tcBorders>
            <w:noWrap/>
          </w:tcPr>
          <w:p w14:paraId="5A160B38"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1AB95576"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53105BD8"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35A04E5A"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9 min</w:t>
            </w:r>
            <w:r w:rsidR="007721E8">
              <w:rPr>
                <w:rFonts w:eastAsia="Times New Roman" w:cs="Arial"/>
              </w:rPr>
              <w:t>utes</w:t>
            </w:r>
          </w:p>
        </w:tc>
      </w:tr>
      <w:tr w:rsidR="00820A86" w:rsidRPr="00214C2B" w14:paraId="62A6DA02" w14:textId="77777777" w:rsidTr="009E366F">
        <w:trPr>
          <w:trHeight w:val="393"/>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021DBEA1" w14:textId="77777777" w:rsidR="00820A86" w:rsidRPr="00820A86" w:rsidRDefault="00710202" w:rsidP="00A4617A">
            <w:hyperlink r:id="rId11" w:history="1">
              <w:r w:rsidR="00820A86" w:rsidRPr="00820A86">
                <w:rPr>
                  <w:rStyle w:val="Hyperlink"/>
                </w:rPr>
                <w:t>A Day in the Life of a Stool Sample: Culture Methods Training</w:t>
              </w:r>
            </w:hyperlink>
          </w:p>
        </w:tc>
        <w:tc>
          <w:tcPr>
            <w:tcW w:w="1620" w:type="dxa"/>
            <w:tcBorders>
              <w:top w:val="single" w:sz="12" w:space="0" w:color="BFBFBF" w:themeColor="background1" w:themeShade="BF"/>
            </w:tcBorders>
            <w:noWrap/>
          </w:tcPr>
          <w:p w14:paraId="4A26CB34" w14:textId="77777777" w:rsidR="00820A86" w:rsidRPr="00214C2B" w:rsidRDefault="00820A86" w:rsidP="006E5FB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Colorado </w:t>
            </w:r>
            <w:r w:rsidR="006E5FB5">
              <w:rPr>
                <w:rFonts w:eastAsia="Times New Roman" w:cs="Arial"/>
                <w:color w:val="000000"/>
              </w:rPr>
              <w:t>CoE</w:t>
            </w:r>
          </w:p>
        </w:tc>
        <w:tc>
          <w:tcPr>
            <w:tcW w:w="6930" w:type="dxa"/>
            <w:tcBorders>
              <w:top w:val="single" w:sz="12" w:space="0" w:color="BFBFBF" w:themeColor="background1" w:themeShade="BF"/>
            </w:tcBorders>
          </w:tcPr>
          <w:p w14:paraId="4D4E63E2" w14:textId="77777777" w:rsidR="00820A86" w:rsidRDefault="00820A86" w:rsidP="00A15BE6">
            <w:pPr>
              <w:cnfStyle w:val="000000000000" w:firstRow="0" w:lastRow="0" w:firstColumn="0" w:lastColumn="0" w:oddVBand="0" w:evenVBand="0" w:oddHBand="0" w:evenHBand="0" w:firstRowFirstColumn="0" w:firstRowLastColumn="0" w:lastRowFirstColumn="0" w:lastRowLastColumn="0"/>
              <w:rPr>
                <w:rFonts w:cs="Arial"/>
                <w:color w:val="000000"/>
              </w:rPr>
            </w:pPr>
            <w:r w:rsidRPr="00A15BE6">
              <w:rPr>
                <w:rFonts w:cs="Arial"/>
                <w:color w:val="000000"/>
              </w:rPr>
              <w:t xml:space="preserve">This training takes public health professionals inside a public health laboratory to learn about lab tests that laboratorians perform on a daily basis. This module covers culture-based methods, including: plating, describing colony morphology, gram staining, and biochemical testing. </w:t>
            </w:r>
          </w:p>
          <w:p w14:paraId="535AA559" w14:textId="77777777" w:rsidR="00D72446" w:rsidRPr="000E168F" w:rsidRDefault="00D72446" w:rsidP="00D72446">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p>
          <w:p w14:paraId="578635C6" w14:textId="56D32257" w:rsidR="00D72446" w:rsidRPr="00214C2B" w:rsidRDefault="00D72446" w:rsidP="00D72446">
            <w:pPr>
              <w:cnfStyle w:val="000000000000" w:firstRow="0" w:lastRow="0" w:firstColumn="0" w:lastColumn="0" w:oddVBand="0" w:evenVBand="0" w:oddHBand="0" w:evenHBand="0" w:firstRowFirstColumn="0" w:firstRowLastColumn="0" w:lastRowFirstColumn="0" w:lastRowLastColumn="0"/>
              <w:rPr>
                <w:rFonts w:cs="Arial"/>
                <w:color w:val="000000"/>
              </w:rPr>
            </w:pPr>
            <w:r w:rsidRPr="000E168F">
              <w:rPr>
                <w:rFonts w:cs="Arial"/>
                <w:b/>
                <w:color w:val="000000"/>
              </w:rPr>
              <w:t xml:space="preserve">Tier </w:t>
            </w:r>
            <w:r>
              <w:rPr>
                <w:rFonts w:cs="Arial"/>
                <w:b/>
                <w:color w:val="000000"/>
              </w:rPr>
              <w:t>1</w:t>
            </w:r>
            <w:r w:rsidRPr="000E168F">
              <w:rPr>
                <w:rFonts w:cs="Arial"/>
                <w:b/>
                <w:color w:val="000000"/>
              </w:rPr>
              <w:t xml:space="preserve"> Competency</w:t>
            </w:r>
            <w:r w:rsidR="005A31AE">
              <w:rPr>
                <w:rFonts w:cs="Arial"/>
                <w:b/>
                <w:color w:val="000000"/>
              </w:rPr>
              <w:t>:</w:t>
            </w:r>
            <w:r w:rsidRPr="000E168F">
              <w:rPr>
                <w:rFonts w:cs="Arial"/>
                <w:b/>
                <w:color w:val="000000"/>
              </w:rPr>
              <w:t xml:space="preserve"> </w:t>
            </w:r>
            <w:bookmarkStart w:id="0" w:name="Competency8"/>
            <w:r>
              <w:fldChar w:fldCharType="begin"/>
            </w:r>
            <w:r>
              <w:instrText xml:space="preserve"> HYPERLINK  \l "Competency8" \o "Lists the types of sampling, sampling tools and other equipment used as part of a foodborne illness outbreak environmental assessment" </w:instrText>
            </w:r>
            <w:r>
              <w:fldChar w:fldCharType="separate"/>
            </w:r>
            <w:r w:rsidRPr="009A1277">
              <w:rPr>
                <w:rStyle w:val="Hyperlink"/>
              </w:rPr>
              <w:t>8</w:t>
            </w:r>
            <w:bookmarkEnd w:id="0"/>
            <w:r>
              <w:fldChar w:fldCharType="end"/>
            </w:r>
          </w:p>
        </w:tc>
        <w:tc>
          <w:tcPr>
            <w:tcW w:w="1260" w:type="dxa"/>
            <w:tcBorders>
              <w:top w:val="single" w:sz="12" w:space="0" w:color="BFBFBF" w:themeColor="background1" w:themeShade="BF"/>
            </w:tcBorders>
            <w:noWrap/>
          </w:tcPr>
          <w:p w14:paraId="52C9E317" w14:textId="77777777" w:rsidR="00820A86" w:rsidRPr="00214C2B" w:rsidRDefault="00820A86" w:rsidP="0097752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2619D45B" w14:textId="77777777" w:rsidR="00820A86" w:rsidRPr="00214C2B" w:rsidRDefault="00820A86" w:rsidP="0097752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7F46938" w14:textId="77777777" w:rsidR="00820A86" w:rsidRPr="00214C2B" w:rsidRDefault="00820A86" w:rsidP="00977528">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6757219" w14:textId="77777777" w:rsidR="00820A86" w:rsidRPr="00214C2B" w:rsidRDefault="00820A86" w:rsidP="00977528">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20 min</w:t>
            </w:r>
            <w:r w:rsidR="007721E8">
              <w:rPr>
                <w:rFonts w:eastAsia="Times New Roman" w:cs="Arial"/>
              </w:rPr>
              <w:t>utes</w:t>
            </w:r>
          </w:p>
        </w:tc>
      </w:tr>
      <w:tr w:rsidR="00820A86" w:rsidRPr="00214C2B" w14:paraId="2F85AC48" w14:textId="77777777" w:rsidTr="009E366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6067005" w14:textId="77777777" w:rsidR="00820A86" w:rsidRPr="00820A86" w:rsidRDefault="00710202" w:rsidP="00A4617A">
            <w:hyperlink r:id="rId12" w:history="1">
              <w:r w:rsidR="00820A86" w:rsidRPr="00820A86">
                <w:rPr>
                  <w:rStyle w:val="Hyperlink"/>
                  <w:color w:val="0070C0"/>
                </w:rPr>
                <w:t>Advanced Interviewing</w:t>
              </w:r>
            </w:hyperlink>
          </w:p>
        </w:tc>
        <w:tc>
          <w:tcPr>
            <w:tcW w:w="1620" w:type="dxa"/>
            <w:tcBorders>
              <w:top w:val="single" w:sz="12" w:space="0" w:color="BFBFBF" w:themeColor="background1" w:themeShade="BF"/>
            </w:tcBorders>
            <w:noWrap/>
          </w:tcPr>
          <w:p w14:paraId="30043BDF"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Colorado </w:t>
            </w:r>
            <w:r w:rsidR="009B542B">
              <w:rPr>
                <w:rFonts w:eastAsia="Times New Roman" w:cs="Arial"/>
                <w:color w:val="000000"/>
              </w:rPr>
              <w:t>CoE</w:t>
            </w:r>
          </w:p>
        </w:tc>
        <w:tc>
          <w:tcPr>
            <w:tcW w:w="6930" w:type="dxa"/>
            <w:tcBorders>
              <w:top w:val="single" w:sz="12" w:space="0" w:color="BFBFBF" w:themeColor="background1" w:themeShade="BF"/>
            </w:tcBorders>
          </w:tcPr>
          <w:p w14:paraId="2D799B80" w14:textId="77777777" w:rsidR="00820A86" w:rsidRDefault="00820A86" w:rsidP="00977528">
            <w:pPr>
              <w:cnfStyle w:val="000000100000" w:firstRow="0" w:lastRow="0" w:firstColumn="0" w:lastColumn="0" w:oddVBand="0" w:evenVBand="0" w:oddHBand="1" w:evenHBand="0" w:firstRowFirstColumn="0" w:firstRowLastColumn="0" w:lastRowFirstColumn="0" w:lastRowLastColumn="0"/>
              <w:rPr>
                <w:rFonts w:cs="Arial"/>
                <w:color w:val="000000"/>
              </w:rPr>
            </w:pPr>
            <w:r w:rsidRPr="00A15BE6">
              <w:rPr>
                <w:rFonts w:cs="Arial"/>
                <w:color w:val="000000"/>
              </w:rPr>
              <w:t>Developed with the Arizona Department of Health, this is a 6-session series on advanced interview skills. Each hour-long session includes a didactic presentation from guest speakers and a group discussion. Topics include: interview techniques; listening skills; questionnaire types; and case follow up.</w:t>
            </w:r>
          </w:p>
          <w:p w14:paraId="2D4F4DE6" w14:textId="77777777" w:rsidR="00D72446" w:rsidRPr="000E168F" w:rsidRDefault="00D72446" w:rsidP="00D72446">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p>
          <w:p w14:paraId="566C4692" w14:textId="77777777" w:rsidR="00D72446" w:rsidRPr="00214C2B" w:rsidRDefault="00500D21" w:rsidP="00D72446">
            <w:pPr>
              <w:cnfStyle w:val="000000100000" w:firstRow="0" w:lastRow="0" w:firstColumn="0" w:lastColumn="0" w:oddVBand="0" w:evenVBand="0" w:oddHBand="1" w:evenHBand="0" w:firstRowFirstColumn="0" w:firstRowLastColumn="0" w:lastRowFirstColumn="0" w:lastRowLastColumn="0"/>
              <w:rPr>
                <w:rFonts w:cs="Arial"/>
                <w:color w:val="000000"/>
              </w:rPr>
            </w:pPr>
            <w:r w:rsidRPr="000E168F">
              <w:rPr>
                <w:rFonts w:cs="Arial"/>
                <w:b/>
                <w:color w:val="000000"/>
              </w:rPr>
              <w:t xml:space="preserve">Tier 2 Competency </w:t>
            </w:r>
            <w:hyperlink w:anchor="Competency7T2" w:tooltip="Interviews managers and staff during a foodborne illness outbreak environmental assessment to obtain relevant information" w:history="1">
              <w:r w:rsidRPr="000E168F">
                <w:rPr>
                  <w:rStyle w:val="Hyperlink"/>
                  <w:b/>
                </w:rPr>
                <w:t>7</w:t>
              </w:r>
            </w:hyperlink>
          </w:p>
        </w:tc>
        <w:tc>
          <w:tcPr>
            <w:tcW w:w="1260" w:type="dxa"/>
            <w:tcBorders>
              <w:top w:val="single" w:sz="12" w:space="0" w:color="BFBFBF" w:themeColor="background1" w:themeShade="BF"/>
            </w:tcBorders>
            <w:noWrap/>
          </w:tcPr>
          <w:p w14:paraId="12DC3CF6"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workshop</w:t>
            </w:r>
            <w:r w:rsidR="00487538">
              <w:rPr>
                <w:rFonts w:eastAsia="Times New Roman" w:cs="Arial"/>
                <w:color w:val="000000"/>
              </w:rPr>
              <w:t xml:space="preserve"> (CO)</w:t>
            </w:r>
          </w:p>
        </w:tc>
        <w:tc>
          <w:tcPr>
            <w:tcW w:w="1440" w:type="dxa"/>
            <w:tcBorders>
              <w:top w:val="single" w:sz="12" w:space="0" w:color="BFBFBF" w:themeColor="background1" w:themeShade="BF"/>
            </w:tcBorders>
            <w:noWrap/>
          </w:tcPr>
          <w:p w14:paraId="261B6EC1" w14:textId="77777777" w:rsidR="00820A86" w:rsidRPr="009D04C5" w:rsidRDefault="009D04C5" w:rsidP="0097752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D04C5">
              <w:rPr>
                <w:rFonts w:eastAsia="Times New Roman" w:cs="Arial"/>
                <w:color w:val="000000"/>
              </w:rPr>
              <w:t>Free</w:t>
            </w:r>
          </w:p>
        </w:tc>
        <w:tc>
          <w:tcPr>
            <w:tcW w:w="630" w:type="dxa"/>
            <w:tcBorders>
              <w:top w:val="single" w:sz="12" w:space="0" w:color="BFBFBF" w:themeColor="background1" w:themeShade="BF"/>
            </w:tcBorders>
            <w:noWrap/>
          </w:tcPr>
          <w:p w14:paraId="05749D3C" w14:textId="77777777" w:rsidR="00820A86" w:rsidRPr="009D04C5" w:rsidRDefault="009D04C5" w:rsidP="00977528">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9D04C5">
              <w:rPr>
                <w:rFonts w:eastAsia="Times New Roman" w:cs="Arial"/>
              </w:rPr>
              <w:t>N/A</w:t>
            </w:r>
          </w:p>
        </w:tc>
        <w:tc>
          <w:tcPr>
            <w:tcW w:w="1350" w:type="dxa"/>
            <w:tcBorders>
              <w:top w:val="single" w:sz="12" w:space="0" w:color="BFBFBF" w:themeColor="background1" w:themeShade="BF"/>
            </w:tcBorders>
          </w:tcPr>
          <w:p w14:paraId="65C0C656" w14:textId="77777777" w:rsidR="00820A86" w:rsidRPr="00214C2B" w:rsidRDefault="00820A86" w:rsidP="00A15BE6">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6 sessions, 1-hr each</w:t>
            </w:r>
          </w:p>
        </w:tc>
      </w:tr>
      <w:tr w:rsidR="00820A86" w:rsidRPr="00214C2B" w14:paraId="3C064A52" w14:textId="77777777" w:rsidTr="009E366F">
        <w:trPr>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0F40E177" w14:textId="3DD1B25D" w:rsidR="00820A86" w:rsidRPr="00820A86" w:rsidRDefault="00710202" w:rsidP="00A4617A">
            <w:hyperlink r:id="rId13" w:history="1">
              <w:r w:rsidR="0028420C">
                <w:rPr>
                  <w:rStyle w:val="Hyperlink"/>
                </w:rPr>
                <w:t>Applied Outbreak Investigation (AOI) Training</w:t>
              </w:r>
            </w:hyperlink>
          </w:p>
        </w:tc>
        <w:tc>
          <w:tcPr>
            <w:tcW w:w="1620" w:type="dxa"/>
            <w:tcBorders>
              <w:top w:val="single" w:sz="12" w:space="0" w:color="BFBFBF" w:themeColor="background1" w:themeShade="BF"/>
            </w:tcBorders>
            <w:noWrap/>
          </w:tcPr>
          <w:p w14:paraId="47165165" w14:textId="77777777" w:rsidR="00820A86" w:rsidRPr="00214C2B" w:rsidRDefault="00820A86" w:rsidP="0097752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Colorado </w:t>
            </w:r>
            <w:r w:rsidR="009B542B">
              <w:rPr>
                <w:rFonts w:eastAsia="Times New Roman" w:cs="Arial"/>
                <w:color w:val="000000"/>
              </w:rPr>
              <w:t>CoE</w:t>
            </w:r>
          </w:p>
        </w:tc>
        <w:tc>
          <w:tcPr>
            <w:tcW w:w="6930" w:type="dxa"/>
            <w:tcBorders>
              <w:top w:val="single" w:sz="12" w:space="0" w:color="BFBFBF" w:themeColor="background1" w:themeShade="BF"/>
            </w:tcBorders>
          </w:tcPr>
          <w:p w14:paraId="3E3D6E40" w14:textId="77777777" w:rsidR="00820A86" w:rsidRPr="00A15BE6" w:rsidRDefault="00820A86" w:rsidP="00A15BE6">
            <w:pPr>
              <w:cnfStyle w:val="000000000000" w:firstRow="0" w:lastRow="0" w:firstColumn="0" w:lastColumn="0" w:oddVBand="0" w:evenVBand="0" w:oddHBand="0" w:evenHBand="0" w:firstRowFirstColumn="0" w:firstRowLastColumn="0" w:lastRowFirstColumn="0" w:lastRowLastColumn="0"/>
              <w:rPr>
                <w:rFonts w:cs="Arial"/>
                <w:color w:val="000000"/>
              </w:rPr>
            </w:pPr>
            <w:r w:rsidRPr="00A15BE6">
              <w:rPr>
                <w:rFonts w:cs="Arial"/>
                <w:color w:val="000000"/>
              </w:rPr>
              <w:t>This in-person training is an intermediate level course for State and local public health agency staff who could potentially work on an outbreak investigation, including epidemiologists, public health nurses, environmental health specialists, emergency preparedness staff, etc. Ideally, attendees will have previously taken a "Basics of Communicable Disease" course or be familiar with communicable disease investigation in their jurisdiction.</w:t>
            </w:r>
          </w:p>
          <w:p w14:paraId="55BB6FEE" w14:textId="77777777" w:rsidR="00820A86" w:rsidRPr="00A15BE6" w:rsidRDefault="00820A86" w:rsidP="00A15BE6">
            <w:pPr>
              <w:cnfStyle w:val="000000000000" w:firstRow="0" w:lastRow="0" w:firstColumn="0" w:lastColumn="0" w:oddVBand="0" w:evenVBand="0" w:oddHBand="0" w:evenHBand="0" w:firstRowFirstColumn="0" w:firstRowLastColumn="0" w:lastRowFirstColumn="0" w:lastRowLastColumn="0"/>
              <w:rPr>
                <w:rFonts w:cs="Arial"/>
                <w:color w:val="000000"/>
              </w:rPr>
            </w:pPr>
          </w:p>
          <w:p w14:paraId="12C1DFC5" w14:textId="77777777" w:rsidR="00820A86" w:rsidRDefault="00820A86" w:rsidP="004E562B">
            <w:pPr>
              <w:cnfStyle w:val="000000000000" w:firstRow="0" w:lastRow="0" w:firstColumn="0" w:lastColumn="0" w:oddVBand="0" w:evenVBand="0" w:oddHBand="0" w:evenHBand="0" w:firstRowFirstColumn="0" w:firstRowLastColumn="0" w:lastRowFirstColumn="0" w:lastRowLastColumn="0"/>
              <w:rPr>
                <w:rFonts w:cs="Arial"/>
                <w:color w:val="000000"/>
              </w:rPr>
            </w:pPr>
            <w:r w:rsidRPr="00A15BE6">
              <w:rPr>
                <w:rFonts w:cs="Arial"/>
                <w:color w:val="000000"/>
              </w:rPr>
              <w:t>This training is designed to be an intensive, interactive, full-day course to teach epidemiological skills during a foodborne outbreak investigation. It includes lectures, practical outbreak scenario exercises, and discussion. There is an option to integrate interactive polling clicker devises (Turning Point) for quizzing participants during the lectures and outbreak scenario.</w:t>
            </w:r>
          </w:p>
          <w:p w14:paraId="7958CA8C" w14:textId="444C8393" w:rsidR="002A049A" w:rsidRPr="00CC0E07" w:rsidRDefault="00CC0E07" w:rsidP="004E562B">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CC0E07">
              <w:rPr>
                <w:rFonts w:cs="Arial"/>
                <w:color w:val="000000"/>
                <w:sz w:val="8"/>
                <w:szCs w:val="8"/>
              </w:rPr>
              <w:t xml:space="preserve"> </w:t>
            </w:r>
          </w:p>
          <w:p w14:paraId="32B24808" w14:textId="4D50AFF8" w:rsidR="00CC0E07" w:rsidRPr="00214C2B" w:rsidRDefault="00CC0E07" w:rsidP="007F4405">
            <w:pPr>
              <w:cnfStyle w:val="000000000000" w:firstRow="0" w:lastRow="0" w:firstColumn="0" w:lastColumn="0" w:oddVBand="0" w:evenVBand="0" w:oddHBand="0" w:evenHBand="0" w:firstRowFirstColumn="0" w:firstRowLastColumn="0" w:lastRowFirstColumn="0" w:lastRowLastColumn="0"/>
              <w:rPr>
                <w:rFonts w:cs="Arial"/>
                <w:color w:val="000000"/>
              </w:rPr>
            </w:pPr>
            <w:r w:rsidRPr="001B54C0">
              <w:rPr>
                <w:rFonts w:cs="Arial"/>
                <w:b/>
                <w:color w:val="000000"/>
              </w:rPr>
              <w:t xml:space="preserve">Tier </w:t>
            </w:r>
            <w:r>
              <w:rPr>
                <w:rFonts w:cs="Arial"/>
                <w:b/>
                <w:color w:val="000000"/>
              </w:rPr>
              <w:t>2</w:t>
            </w:r>
            <w:r w:rsidRPr="001B54C0">
              <w:rPr>
                <w:rFonts w:cs="Arial"/>
                <w:b/>
                <w:color w:val="000000"/>
              </w:rPr>
              <w:t xml:space="preserve"> Competency</w:t>
            </w:r>
            <w:r>
              <w:rPr>
                <w:rFonts w:cs="Arial"/>
                <w:b/>
                <w:color w:val="000000"/>
              </w:rPr>
              <w:t xml:space="preserve">: </w:t>
            </w:r>
            <w:hyperlink w:anchor="Competency2" w:tooltip="Collaborates with other members of the outbreak investigation team on activities undertaken as part of a foodborne illness outbreak investigation" w:history="1">
              <w:r w:rsidRPr="00812BC1">
                <w:rPr>
                  <w:rStyle w:val="Hyperlink"/>
                </w:rPr>
                <w:t>2</w:t>
              </w:r>
            </w:hyperlink>
            <w:r w:rsidR="007F4405" w:rsidRPr="00A15BE6">
              <w:rPr>
                <w:rFonts w:cs="Arial"/>
                <w:color w:val="000000"/>
              </w:rPr>
              <w:t>,</w:t>
            </w:r>
            <w:r w:rsidR="007F4405">
              <w:rPr>
                <w:rFonts w:cs="Arial"/>
                <w:color w:val="000000"/>
              </w:rPr>
              <w:t xml:space="preserve"> </w:t>
            </w:r>
            <w:hyperlink w:anchor="Competency10" w:tooltip="Performs foodborne illness outbreak environment assessments" w:history="1">
              <w:r w:rsidRPr="002B5FDD">
                <w:rPr>
                  <w:rStyle w:val="Hyperlink"/>
                </w:rPr>
                <w:t>4</w:t>
              </w:r>
            </w:hyperlink>
            <w:r w:rsidR="007F4405" w:rsidRPr="00A15BE6">
              <w:rPr>
                <w:rFonts w:cs="Arial"/>
                <w:color w:val="000000"/>
              </w:rPr>
              <w:t>,</w:t>
            </w:r>
            <w:r w:rsidR="007F4405">
              <w:rPr>
                <w:rFonts w:cs="Arial"/>
                <w:color w:val="000000"/>
              </w:rPr>
              <w:t xml:space="preserve"> </w:t>
            </w:r>
            <w:bookmarkStart w:id="1" w:name="Competency5T2"/>
            <w:r>
              <w:fldChar w:fldCharType="begin"/>
            </w:r>
            <w:r>
              <w:instrText>HYPERLINK  \l "Competency5T2" \o "Uses available information to develop hypotheses about the causative agent, implicated food, and contributing factors in preparation for the site visit"</w:instrText>
            </w:r>
            <w:r>
              <w:fldChar w:fldCharType="separate"/>
            </w:r>
            <w:r w:rsidRPr="002E5BB2">
              <w:rPr>
                <w:rStyle w:val="Hyperlink"/>
              </w:rPr>
              <w:t>5</w:t>
            </w:r>
            <w:r>
              <w:fldChar w:fldCharType="end"/>
            </w:r>
            <w:r w:rsidR="007F4405" w:rsidRPr="00A15BE6">
              <w:rPr>
                <w:rFonts w:cs="Arial"/>
                <w:color w:val="000000"/>
              </w:rPr>
              <w:t>,</w:t>
            </w:r>
            <w:r w:rsidR="007F4405">
              <w:rPr>
                <w:rFonts w:cs="Arial"/>
                <w:color w:val="000000"/>
              </w:rPr>
              <w:t xml:space="preserve"> </w:t>
            </w:r>
            <w:bookmarkStart w:id="2" w:name="Competency9T2"/>
            <w:bookmarkEnd w:id="1"/>
            <w:r>
              <w:fldChar w:fldCharType="begin"/>
            </w:r>
            <w:r>
              <w:instrText xml:space="preserve"> HYPERLINK  \l "Competency9T2" \o "Analyzes information from a foodborne illness outbreak environmental assessment to identify contributing factors and  root causes or environmental antecedents" </w:instrText>
            </w:r>
            <w:r>
              <w:fldChar w:fldCharType="separate"/>
            </w:r>
            <w:r w:rsidRPr="00383972">
              <w:rPr>
                <w:rStyle w:val="Hyperlink"/>
              </w:rPr>
              <w:t>9</w:t>
            </w:r>
            <w:r>
              <w:fldChar w:fldCharType="end"/>
            </w:r>
            <w:r w:rsidR="007F4405" w:rsidRPr="00A15BE6">
              <w:rPr>
                <w:rFonts w:cs="Arial"/>
                <w:color w:val="000000"/>
              </w:rPr>
              <w:t>,</w:t>
            </w:r>
            <w:r w:rsidR="007F4405">
              <w:rPr>
                <w:rFonts w:cs="Arial"/>
                <w:color w:val="000000"/>
              </w:rPr>
              <w:t xml:space="preserve"> </w:t>
            </w:r>
            <w:bookmarkEnd w:id="2"/>
            <w:r>
              <w:fldChar w:fldCharType="begin"/>
            </w:r>
            <w:r>
              <w:instrText xml:space="preserve"> HYPERLINK  \l "Competency10T2" \o "Recommends appropriate short- and long-term control measures given a specific outbreak scenario" </w:instrText>
            </w:r>
            <w:r>
              <w:fldChar w:fldCharType="separate"/>
            </w:r>
            <w:r w:rsidRPr="00924A25">
              <w:rPr>
                <w:rStyle w:val="Hyperlink"/>
              </w:rPr>
              <w:t>10</w:t>
            </w:r>
            <w:r>
              <w:fldChar w:fldCharType="end"/>
            </w:r>
            <w:r w:rsidR="007F4405" w:rsidRPr="00A15BE6">
              <w:rPr>
                <w:rFonts w:cs="Arial"/>
                <w:color w:val="000000"/>
              </w:rPr>
              <w:t>,</w:t>
            </w:r>
            <w:r w:rsidR="007F4405">
              <w:rPr>
                <w:rFonts w:cs="Arial"/>
                <w:color w:val="000000"/>
              </w:rPr>
              <w:t xml:space="preserve"> </w:t>
            </w:r>
            <w:hyperlink w:anchor="Competency11T2" w:tooltip="Carries out the legal authority of state/local agencies during a foodborne illness outbreak " w:history="1">
              <w:r w:rsidR="007F4405" w:rsidRPr="00DF42CC">
                <w:rPr>
                  <w:rStyle w:val="Hyperlink"/>
                </w:rPr>
                <w:t>11</w:t>
              </w:r>
            </w:hyperlink>
            <w:r w:rsidR="007F4405" w:rsidRPr="00A15BE6">
              <w:rPr>
                <w:rFonts w:cs="Arial"/>
                <w:color w:val="000000"/>
              </w:rPr>
              <w:t>,</w:t>
            </w:r>
            <w:r w:rsidR="007F4405">
              <w:rPr>
                <w:rFonts w:cs="Arial"/>
                <w:color w:val="000000"/>
              </w:rPr>
              <w:t xml:space="preserve"> </w:t>
            </w:r>
            <w:hyperlink w:anchor="Competency12T2" w:tooltip="Conducts traceback and trace forward investigations in collaboration with state and federal partners" w:history="1">
              <w:r w:rsidRPr="002F214D">
                <w:rPr>
                  <w:rStyle w:val="Hyperlink"/>
                </w:rPr>
                <w:t>12</w:t>
              </w:r>
              <w:r w:rsidR="007F4405" w:rsidRPr="00A15BE6">
                <w:rPr>
                  <w:rFonts w:cs="Arial"/>
                  <w:color w:val="000000"/>
                </w:rPr>
                <w:t>,</w:t>
              </w:r>
              <w:r w:rsidR="007F4405">
                <w:rPr>
                  <w:rFonts w:cs="Arial"/>
                  <w:color w:val="000000"/>
                </w:rPr>
                <w:t xml:space="preserve"> </w:t>
              </w:r>
            </w:hyperlink>
            <w:hyperlink w:anchor="Competency13T2" w:tooltip="Communicates results of the environmental assessment to external partners and stakeholders  " w:history="1">
              <w:r w:rsidRPr="00781C92">
                <w:rPr>
                  <w:rStyle w:val="Hyperlink"/>
                </w:rPr>
                <w:t>13</w:t>
              </w:r>
            </w:hyperlink>
            <w:r w:rsidR="007F4405" w:rsidRPr="00A15BE6">
              <w:rPr>
                <w:rFonts w:cs="Arial"/>
                <w:color w:val="000000"/>
              </w:rPr>
              <w:t>,</w:t>
            </w:r>
            <w:r w:rsidR="007F4405">
              <w:rPr>
                <w:rFonts w:cs="Arial"/>
                <w:color w:val="000000"/>
              </w:rPr>
              <w:t xml:space="preserve"> </w:t>
            </w:r>
            <w:hyperlink w:anchor="Competency15T2" w:tooltip="Prepares a foodborne illness outbreak environmental assessment report" w:history="1">
              <w:r w:rsidRPr="00955BCD">
                <w:rPr>
                  <w:rStyle w:val="Hyperlink"/>
                </w:rPr>
                <w:t>15</w:t>
              </w:r>
            </w:hyperlink>
            <w:r w:rsidR="007F4405" w:rsidRPr="00A15BE6">
              <w:rPr>
                <w:rFonts w:cs="Arial"/>
                <w:color w:val="000000"/>
              </w:rPr>
              <w:t>,</w:t>
            </w:r>
            <w:r w:rsidR="007F4405">
              <w:rPr>
                <w:rFonts w:cs="Arial"/>
                <w:color w:val="000000"/>
              </w:rPr>
              <w:t xml:space="preserve"> &amp; </w:t>
            </w:r>
            <w:bookmarkStart w:id="3" w:name="Competency16T2"/>
            <w:r>
              <w:fldChar w:fldCharType="begin"/>
            </w:r>
            <w:r>
              <w:instrText xml:space="preserve"> HYPERLINK  \l "Competency16T2" \o "Assists in the reporting of foodborne illness outbreaks to national surveillance " </w:instrText>
            </w:r>
            <w:r>
              <w:fldChar w:fldCharType="separate"/>
            </w:r>
            <w:r w:rsidRPr="00955BCD">
              <w:rPr>
                <w:rStyle w:val="Hyperlink"/>
              </w:rPr>
              <w:t>16</w:t>
            </w:r>
            <w:r>
              <w:fldChar w:fldCharType="end"/>
            </w:r>
            <w:bookmarkEnd w:id="3"/>
          </w:p>
        </w:tc>
        <w:tc>
          <w:tcPr>
            <w:tcW w:w="1260" w:type="dxa"/>
            <w:tcBorders>
              <w:top w:val="single" w:sz="12" w:space="0" w:color="BFBFBF" w:themeColor="background1" w:themeShade="BF"/>
            </w:tcBorders>
            <w:noWrap/>
          </w:tcPr>
          <w:p w14:paraId="7C822EF9" w14:textId="77777777" w:rsidR="00820A86" w:rsidRPr="00283A4F" w:rsidRDefault="00820A86" w:rsidP="00977528">
            <w:pPr>
              <w:cnfStyle w:val="000000000000" w:firstRow="0" w:lastRow="0" w:firstColumn="0" w:lastColumn="0" w:oddVBand="0" w:evenVBand="0" w:oddHBand="0" w:evenHBand="0" w:firstRowFirstColumn="0" w:firstRowLastColumn="0" w:lastRowFirstColumn="0" w:lastRowLastColumn="0"/>
              <w:rPr>
                <w:rFonts w:eastAsia="Times New Roman" w:cs="Arial"/>
                <w:color w:val="000000"/>
                <w:highlight w:val="yellow"/>
              </w:rPr>
            </w:pPr>
            <w:r w:rsidRPr="00C036EF">
              <w:rPr>
                <w:rFonts w:eastAsia="Times New Roman" w:cs="Arial"/>
                <w:color w:val="000000"/>
              </w:rPr>
              <w:t>In-person workshop</w:t>
            </w:r>
            <w:r w:rsidR="002E2AF5" w:rsidRPr="00C036EF">
              <w:rPr>
                <w:rFonts w:eastAsia="Times New Roman" w:cs="Arial"/>
                <w:color w:val="000000"/>
              </w:rPr>
              <w:t xml:space="preserve"> (CO)</w:t>
            </w:r>
          </w:p>
        </w:tc>
        <w:tc>
          <w:tcPr>
            <w:tcW w:w="1440" w:type="dxa"/>
            <w:tcBorders>
              <w:top w:val="single" w:sz="12" w:space="0" w:color="BFBFBF" w:themeColor="background1" w:themeShade="BF"/>
            </w:tcBorders>
            <w:noWrap/>
          </w:tcPr>
          <w:p w14:paraId="2950FF05" w14:textId="77777777" w:rsidR="00820A86" w:rsidRPr="00214C2B" w:rsidRDefault="009D04C5" w:rsidP="0097752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23542056" w14:textId="77777777" w:rsidR="00820A86" w:rsidRPr="00214C2B" w:rsidRDefault="009D04C5" w:rsidP="00977528">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6D693B96" w14:textId="77777777" w:rsidR="00820A86" w:rsidRDefault="00820A86" w:rsidP="00977528">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½ day</w:t>
            </w:r>
          </w:p>
          <w:p w14:paraId="791FDA1B" w14:textId="77777777" w:rsidR="00820A86" w:rsidRDefault="00820A86" w:rsidP="00A15BE6">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55FF3E4F" w14:textId="77777777" w:rsidR="00820A86" w:rsidRPr="00A15BE6" w:rsidRDefault="00820A86" w:rsidP="00A15BE6">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820A86" w:rsidRPr="00214C2B" w14:paraId="144B4FA0"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85DFBA9" w14:textId="77777777" w:rsidR="00820A86" w:rsidRPr="00820A86" w:rsidRDefault="00710202" w:rsidP="00300EAB">
            <w:hyperlink r:id="rId14" w:history="1">
              <w:r w:rsidR="00820A86" w:rsidRPr="00820A86">
                <w:rPr>
                  <w:rStyle w:val="Hyperlink"/>
                </w:rPr>
                <w:t>Applied Whole Genome Sequencing for Epidemiologists</w:t>
              </w:r>
            </w:hyperlink>
          </w:p>
        </w:tc>
        <w:tc>
          <w:tcPr>
            <w:tcW w:w="1620" w:type="dxa"/>
            <w:tcBorders>
              <w:top w:val="single" w:sz="12" w:space="0" w:color="BFBFBF" w:themeColor="background1" w:themeShade="BF"/>
            </w:tcBorders>
            <w:noWrap/>
          </w:tcPr>
          <w:p w14:paraId="288C745D" w14:textId="77777777" w:rsidR="00820A86" w:rsidRPr="00214C2B" w:rsidRDefault="00820A86" w:rsidP="009B542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Colorado </w:t>
            </w:r>
            <w:r w:rsidR="009B542B">
              <w:rPr>
                <w:rFonts w:eastAsia="Times New Roman" w:cs="Arial"/>
                <w:color w:val="000000"/>
              </w:rPr>
              <w:t>CoE</w:t>
            </w:r>
          </w:p>
        </w:tc>
        <w:tc>
          <w:tcPr>
            <w:tcW w:w="6930" w:type="dxa"/>
            <w:tcBorders>
              <w:top w:val="single" w:sz="12" w:space="0" w:color="BFBFBF" w:themeColor="background1" w:themeShade="BF"/>
            </w:tcBorders>
          </w:tcPr>
          <w:p w14:paraId="7251C05F" w14:textId="77777777" w:rsidR="00820A86" w:rsidRDefault="00820A86" w:rsidP="00977528">
            <w:pPr>
              <w:cnfStyle w:val="000000100000" w:firstRow="0" w:lastRow="0" w:firstColumn="0" w:lastColumn="0" w:oddVBand="0" w:evenVBand="0" w:oddHBand="1" w:evenHBand="0" w:firstRowFirstColumn="0" w:firstRowLastColumn="0" w:lastRowFirstColumn="0" w:lastRowLastColumn="0"/>
              <w:rPr>
                <w:rFonts w:cs="Arial"/>
                <w:color w:val="000000"/>
              </w:rPr>
            </w:pPr>
            <w:r w:rsidRPr="00A15BE6">
              <w:rPr>
                <w:rFonts w:cs="Arial"/>
                <w:color w:val="000000"/>
              </w:rPr>
              <w:t>This five-session training series provides hands-on training for epidemiologists on using whole genome sequencing (WGS) during foodborne illness outbreak investigations. Over five sessions, a cohort of 15-20 participants will work through case-based foodborne illness outbreak scenarios with available WGS data. Participants will meet weekly for five weeks via bi-directional video with each session lasting 1.5 hours. Discussions will be led by a facilitator and each section will include the participation of at least one other subject matter expert.</w:t>
            </w:r>
          </w:p>
          <w:p w14:paraId="69A65707" w14:textId="5C9E76E0" w:rsidR="0027387F" w:rsidRPr="0027387F" w:rsidRDefault="0027387F" w:rsidP="00977528">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27387F">
              <w:rPr>
                <w:rFonts w:cs="Arial"/>
                <w:color w:val="000000"/>
                <w:sz w:val="8"/>
                <w:szCs w:val="8"/>
              </w:rPr>
              <w:t xml:space="preserve"> </w:t>
            </w:r>
          </w:p>
          <w:p w14:paraId="2F58D1D4" w14:textId="2C643A90" w:rsidR="0027387F" w:rsidRPr="0027387F" w:rsidRDefault="0027387F" w:rsidP="00977528">
            <w:pPr>
              <w:cnfStyle w:val="000000100000" w:firstRow="0" w:lastRow="0" w:firstColumn="0" w:lastColumn="0" w:oddVBand="0" w:evenVBand="0" w:oddHBand="1" w:evenHBand="0" w:firstRowFirstColumn="0" w:firstRowLastColumn="0" w:lastRowFirstColumn="0" w:lastRowLastColumn="0"/>
              <w:rPr>
                <w:rFonts w:cs="Arial"/>
                <w:b/>
                <w:color w:val="000000"/>
              </w:rPr>
            </w:pPr>
            <w:r w:rsidRPr="0027387F">
              <w:rPr>
                <w:rFonts w:cs="Arial"/>
                <w:b/>
                <w:color w:val="000000"/>
              </w:rPr>
              <w:t xml:space="preserve">Tier 2 Competency: </w:t>
            </w:r>
            <w:hyperlink w:anchor="Competency8T2" w:tooltip="Collects food, environmental, and clinical samples during a foodborne illness outbreak environmental assessment" w:history="1">
              <w:r w:rsidRPr="0027387F">
                <w:rPr>
                  <w:rStyle w:val="Hyperlink"/>
                  <w:b/>
                </w:rPr>
                <w:t>8</w:t>
              </w:r>
            </w:hyperlink>
          </w:p>
        </w:tc>
        <w:tc>
          <w:tcPr>
            <w:tcW w:w="1260" w:type="dxa"/>
            <w:tcBorders>
              <w:top w:val="single" w:sz="12" w:space="0" w:color="BFBFBF" w:themeColor="background1" w:themeShade="BF"/>
            </w:tcBorders>
            <w:noWrap/>
          </w:tcPr>
          <w:p w14:paraId="7D7674C6"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workshop</w:t>
            </w:r>
            <w:r w:rsidR="002E2AF5">
              <w:rPr>
                <w:rFonts w:eastAsia="Times New Roman" w:cs="Arial"/>
                <w:color w:val="000000"/>
              </w:rPr>
              <w:t xml:space="preserve"> (CO)</w:t>
            </w:r>
          </w:p>
        </w:tc>
        <w:tc>
          <w:tcPr>
            <w:tcW w:w="1440" w:type="dxa"/>
            <w:tcBorders>
              <w:top w:val="single" w:sz="12" w:space="0" w:color="BFBFBF" w:themeColor="background1" w:themeShade="BF"/>
            </w:tcBorders>
            <w:noWrap/>
          </w:tcPr>
          <w:p w14:paraId="446ACA10" w14:textId="77777777" w:rsidR="00820A86" w:rsidRPr="00214C2B" w:rsidRDefault="009D04C5" w:rsidP="0097752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FD6A4A6" w14:textId="77777777" w:rsidR="00820A86" w:rsidRPr="00214C2B" w:rsidRDefault="009D04C5" w:rsidP="00977528">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877502A" w14:textId="77777777" w:rsidR="00820A86" w:rsidRPr="00214C2B" w:rsidRDefault="00820A86" w:rsidP="00977528">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 session</w:t>
            </w:r>
            <w:r w:rsidR="00C00C9E">
              <w:rPr>
                <w:rFonts w:eastAsia="Times New Roman" w:cs="Arial"/>
              </w:rPr>
              <w:t>s</w:t>
            </w:r>
            <w:r>
              <w:rPr>
                <w:rFonts w:eastAsia="Times New Roman" w:cs="Arial"/>
              </w:rPr>
              <w:t>, 1.5 hrs each</w:t>
            </w:r>
          </w:p>
        </w:tc>
      </w:tr>
      <w:tr w:rsidR="00490A24" w:rsidRPr="00214C2B" w14:paraId="72E780CF" w14:textId="77777777" w:rsidTr="00710202">
        <w:trPr>
          <w:trHeight w:val="190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tcPr>
          <w:p w14:paraId="70DB8576" w14:textId="5198F135" w:rsidR="00490A24" w:rsidRDefault="00710202" w:rsidP="00490A24">
            <w:hyperlink r:id="rId15" w:anchor="FDA35" w:history="1">
              <w:r w:rsidR="00490A24">
                <w:rPr>
                  <w:rStyle w:val="Hyperlink"/>
                </w:rPr>
                <w:t>Basic Food Law for State Regulators</w:t>
              </w:r>
            </w:hyperlink>
          </w:p>
        </w:tc>
        <w:tc>
          <w:tcPr>
            <w:tcW w:w="1620" w:type="dxa"/>
            <w:tcBorders>
              <w:top w:val="single" w:sz="12" w:space="0" w:color="BFBFBF" w:themeColor="background1" w:themeShade="BF"/>
              <w:bottom w:val="single" w:sz="12" w:space="0" w:color="BFBFBF" w:themeColor="background1" w:themeShade="BF"/>
            </w:tcBorders>
            <w:noWrap/>
          </w:tcPr>
          <w:p w14:paraId="309C0624" w14:textId="5D99ECFD" w:rsidR="00490A24" w:rsidRPr="00214C2B"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bottom w:val="single" w:sz="12" w:space="0" w:color="BFBFBF" w:themeColor="background1" w:themeShade="BF"/>
            </w:tcBorders>
          </w:tcPr>
          <w:p w14:paraId="75258464" w14:textId="77777777" w:rsidR="00490A24"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This course addresses the basic concepts of law that are applied to enforcing food law; the legal requirements that apply to food establishments; the legal remedies available to FDA if the food establishment owner/operator fails to comply with the FD&amp;C Act; the role, responsibilities, and activities of the FDA Investigator; and how the Investigator should prepare for a court appearance. It also addresses the inspection process, decision-making, and the types of evidence that may be collected during an inspection.</w:t>
            </w:r>
          </w:p>
          <w:p w14:paraId="3B54F267" w14:textId="77777777" w:rsidR="00490A24" w:rsidRPr="00AF714E"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AF714E">
              <w:rPr>
                <w:rFonts w:eastAsia="Times New Roman" w:cs="Arial"/>
                <w:color w:val="000000"/>
                <w:sz w:val="8"/>
                <w:szCs w:val="8"/>
              </w:rPr>
              <w:t xml:space="preserve"> </w:t>
            </w:r>
          </w:p>
          <w:p w14:paraId="6CA459BC" w14:textId="44E43FD8" w:rsidR="00490A24" w:rsidRPr="00214C2B"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A4568">
              <w:rPr>
                <w:rFonts w:eastAsia="Times New Roman" w:cs="Arial"/>
                <w:b/>
                <w:color w:val="000000"/>
              </w:rPr>
              <w:t>Tier 2</w:t>
            </w:r>
            <w:r>
              <w:rPr>
                <w:rFonts w:eastAsia="Times New Roman" w:cs="Arial"/>
                <w:b/>
                <w:color w:val="000000"/>
              </w:rPr>
              <w:t xml:space="preserve"> </w:t>
            </w:r>
            <w:r w:rsidRPr="00BA4568">
              <w:rPr>
                <w:rFonts w:eastAsia="Times New Roman" w:cs="Arial"/>
                <w:b/>
                <w:color w:val="000000"/>
              </w:rPr>
              <w:t xml:space="preserve">Competency: </w:t>
            </w:r>
            <w:hyperlink w:anchor="Competency3" w:tooltip="Maintains partnerships and ongoing communication with epidemiologists, microbiologists, and other professionals engaged in outbreak detection and response" w:history="1">
              <w:r w:rsidRPr="00BA4568">
                <w:rPr>
                  <w:rStyle w:val="Hyperlink"/>
                  <w:b/>
                </w:rPr>
                <w:t>3</w:t>
              </w:r>
            </w:hyperlink>
            <w:r w:rsidRPr="00BA4568">
              <w:rPr>
                <w:rFonts w:eastAsia="Times New Roman" w:cs="Arial"/>
                <w:b/>
                <w:color w:val="000000"/>
              </w:rPr>
              <w:t xml:space="preserve">, </w:t>
            </w:r>
            <w:hyperlink w:anchor="Competency10" w:tooltip="Performs foodborne illness outbreak environment assessments" w:history="1">
              <w:r w:rsidRPr="00BA4568">
                <w:rPr>
                  <w:rStyle w:val="Hyperlink"/>
                  <w:b/>
                </w:rPr>
                <w:t>4</w:t>
              </w:r>
            </w:hyperlink>
            <w:r w:rsidRPr="00BA4568">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BA4568">
                <w:rPr>
                  <w:rStyle w:val="Hyperlink"/>
                  <w:b/>
                </w:rPr>
                <w:t>5</w:t>
              </w:r>
            </w:hyperlink>
            <w:r w:rsidRPr="00BA4568">
              <w:rPr>
                <w:rFonts w:eastAsia="Times New Roman" w:cs="Arial"/>
                <w:b/>
                <w:color w:val="000000"/>
              </w:rPr>
              <w:t xml:space="preserve">, </w:t>
            </w:r>
            <w:hyperlink w:anchor="Competency10T2" w:tooltip="Recommends appropriate short- and long-term control measures given a specific outbreak scenario" w:history="1">
              <w:r w:rsidRPr="00BA4568">
                <w:rPr>
                  <w:rStyle w:val="Hyperlink"/>
                  <w:b/>
                </w:rPr>
                <w:t>10</w:t>
              </w:r>
            </w:hyperlink>
            <w:r w:rsidRPr="00BA4568">
              <w:rPr>
                <w:rFonts w:eastAsia="Times New Roman" w:cs="Arial"/>
                <w:b/>
                <w:color w:val="000000"/>
              </w:rPr>
              <w:t xml:space="preserve">, &amp; </w:t>
            </w:r>
            <w:hyperlink w:anchor="Competency11T2" w:tooltip="Carries out the legal authority of state/local agencies during a foodborne illness outbreak " w:history="1">
              <w:r w:rsidRPr="00BA4568">
                <w:rPr>
                  <w:rStyle w:val="Hyperlink"/>
                  <w:b/>
                </w:rPr>
                <w:t>11</w:t>
              </w:r>
            </w:hyperlink>
          </w:p>
        </w:tc>
        <w:tc>
          <w:tcPr>
            <w:tcW w:w="1260" w:type="dxa"/>
            <w:tcBorders>
              <w:top w:val="single" w:sz="12" w:space="0" w:color="BFBFBF" w:themeColor="background1" w:themeShade="BF"/>
              <w:bottom w:val="single" w:sz="12" w:space="0" w:color="BFBFBF" w:themeColor="background1" w:themeShade="BF"/>
            </w:tcBorders>
            <w:noWrap/>
          </w:tcPr>
          <w:p w14:paraId="78136626" w14:textId="037226ED" w:rsidR="00490A24" w:rsidRPr="00214C2B"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Online training</w:t>
            </w:r>
          </w:p>
        </w:tc>
        <w:tc>
          <w:tcPr>
            <w:tcW w:w="1440" w:type="dxa"/>
            <w:tcBorders>
              <w:top w:val="single" w:sz="12" w:space="0" w:color="BFBFBF" w:themeColor="background1" w:themeShade="BF"/>
              <w:bottom w:val="single" w:sz="12" w:space="0" w:color="BFBFBF" w:themeColor="background1" w:themeShade="BF"/>
            </w:tcBorders>
            <w:noWrap/>
          </w:tcPr>
          <w:p w14:paraId="1B42AC87" w14:textId="4D4C0353" w:rsidR="00490A24" w:rsidRPr="00214C2B"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630" w:type="dxa"/>
            <w:tcBorders>
              <w:top w:val="single" w:sz="12" w:space="0" w:color="BFBFBF" w:themeColor="background1" w:themeShade="BF"/>
              <w:bottom w:val="single" w:sz="12" w:space="0" w:color="BFBFBF" w:themeColor="background1" w:themeShade="BF"/>
            </w:tcBorders>
            <w:noWrap/>
          </w:tcPr>
          <w:p w14:paraId="67E18019" w14:textId="78286DF3" w:rsidR="00490A24" w:rsidRPr="00214C2B"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0.1</w:t>
            </w:r>
          </w:p>
        </w:tc>
        <w:tc>
          <w:tcPr>
            <w:tcW w:w="1350" w:type="dxa"/>
            <w:tcBorders>
              <w:top w:val="single" w:sz="12" w:space="0" w:color="BFBFBF" w:themeColor="background1" w:themeShade="BF"/>
              <w:bottom w:val="single" w:sz="12" w:space="0" w:color="BFBFBF" w:themeColor="background1" w:themeShade="BF"/>
            </w:tcBorders>
          </w:tcPr>
          <w:p w14:paraId="50FC1CBE" w14:textId="1B060921" w:rsidR="00490A24" w:rsidRPr="00214C2B" w:rsidRDefault="00490A24" w:rsidP="00490A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60 min</w:t>
            </w:r>
          </w:p>
        </w:tc>
      </w:tr>
      <w:tr w:rsidR="00490A24" w:rsidRPr="00214C2B" w14:paraId="1E5AB281" w14:textId="77777777" w:rsidTr="009E366F">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283A640D" w14:textId="77777777" w:rsidR="00490A24" w:rsidRPr="00820A86" w:rsidRDefault="00710202" w:rsidP="00490A24">
            <w:pPr>
              <w:rPr>
                <w:rFonts w:eastAsia="Times New Roman" w:cs="Arial"/>
                <w:color w:val="000000"/>
              </w:rPr>
            </w:pPr>
            <w:hyperlink r:id="rId16" w:history="1">
              <w:r w:rsidR="00490A24" w:rsidRPr="009B06F7">
                <w:rPr>
                  <w:rStyle w:val="Hyperlink"/>
                  <w:bCs w:val="0"/>
                </w:rPr>
                <w:t>Basics of HACCP</w:t>
              </w:r>
            </w:hyperlink>
          </w:p>
        </w:tc>
        <w:tc>
          <w:tcPr>
            <w:tcW w:w="1620" w:type="dxa"/>
            <w:tcBorders>
              <w:top w:val="single" w:sz="12" w:space="0" w:color="BFBFBF" w:themeColor="background1" w:themeShade="BF"/>
              <w:bottom w:val="single" w:sz="12" w:space="0" w:color="BFBFBF" w:themeColor="background1" w:themeShade="BF"/>
            </w:tcBorders>
            <w:noWrap/>
            <w:hideMark/>
          </w:tcPr>
          <w:p w14:paraId="631CFFAB" w14:textId="77777777" w:rsidR="00490A24" w:rsidRPr="00214C2B"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w:t>
            </w:r>
            <w:r>
              <w:rPr>
                <w:rFonts w:eastAsia="Times New Roman" w:cs="Arial"/>
                <w:color w:val="000000"/>
              </w:rPr>
              <w:t xml:space="preserve"> (OTED)</w:t>
            </w:r>
          </w:p>
        </w:tc>
        <w:tc>
          <w:tcPr>
            <w:tcW w:w="6930" w:type="dxa"/>
            <w:tcBorders>
              <w:top w:val="single" w:sz="12" w:space="0" w:color="BFBFBF" w:themeColor="background1" w:themeShade="BF"/>
              <w:bottom w:val="single" w:sz="12" w:space="0" w:color="BFBFBF" w:themeColor="background1" w:themeShade="BF"/>
            </w:tcBorders>
            <w:hideMark/>
          </w:tcPr>
          <w:p w14:paraId="4CFDB034" w14:textId="77777777" w:rsidR="00490A24"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HACCP is a systematic approach to the identification, evaluation, and control of food safety hazards based on seven principles. The HACCP guidelines will facilitate the development and implementation of effective HACCP plans. While the specific application of HACCP to manufacturing facilities is emphasized here, these guidelines should be applied as appropriate to each segment of the food industry under consideration.</w:t>
            </w:r>
          </w:p>
          <w:p w14:paraId="31FB5EE7" w14:textId="7FE6D8B2" w:rsidR="00490A24" w:rsidRPr="00AD5BED"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AD5BED">
              <w:rPr>
                <w:rFonts w:eastAsia="Times New Roman" w:cs="Arial"/>
                <w:color w:val="000000"/>
                <w:sz w:val="8"/>
                <w:szCs w:val="8"/>
              </w:rPr>
              <w:t xml:space="preserve"> </w:t>
            </w:r>
          </w:p>
          <w:p w14:paraId="6A891EC2" w14:textId="5EC0AE20" w:rsidR="00490A24" w:rsidRPr="00214C2B"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7387F">
              <w:rPr>
                <w:rFonts w:cs="Arial"/>
                <w:b/>
                <w:color w:val="000000"/>
              </w:rPr>
              <w:t xml:space="preserve">Tier </w:t>
            </w:r>
            <w:r>
              <w:rPr>
                <w:rFonts w:cs="Arial"/>
                <w:b/>
                <w:color w:val="000000"/>
              </w:rPr>
              <w:t>1</w:t>
            </w:r>
            <w:r w:rsidRPr="0027387F">
              <w:rPr>
                <w:rFonts w:cs="Arial"/>
                <w:b/>
                <w:color w:val="000000"/>
              </w:rPr>
              <w:t xml:space="preserve"> Competency:</w:t>
            </w:r>
            <w:r>
              <w:rPr>
                <w:rFonts w:cs="Arial"/>
                <w:b/>
                <w:color w:val="000000"/>
              </w:rPr>
              <w:t xml:space="preserve"> </w:t>
            </w:r>
            <w:bookmarkStart w:id="4" w:name="Competency6"/>
            <w:r>
              <w:fldChar w:fldCharType="begin"/>
            </w:r>
            <w:r>
              <w:instrText xml:space="preserve"> HYPERLINK  \l "Competency6" \o "Lists processes, practices, and records to observe and review during a site visit" </w:instrText>
            </w:r>
            <w:r>
              <w:fldChar w:fldCharType="separate"/>
            </w:r>
            <w:r w:rsidRPr="00B01829">
              <w:rPr>
                <w:rStyle w:val="Hyperlink"/>
              </w:rPr>
              <w:t xml:space="preserve"> 6</w:t>
            </w:r>
            <w:r>
              <w:fldChar w:fldCharType="end"/>
            </w:r>
            <w:r w:rsidRPr="00A15BE6">
              <w:rPr>
                <w:rFonts w:cs="Arial"/>
                <w:color w:val="000000"/>
              </w:rPr>
              <w:t>,</w:t>
            </w:r>
            <w:r>
              <w:rPr>
                <w:rFonts w:cs="Arial"/>
                <w:color w:val="000000"/>
              </w:rPr>
              <w:t xml:space="preserve"> </w:t>
            </w:r>
            <w:bookmarkStart w:id="5" w:name="Competency7"/>
            <w:bookmarkEnd w:id="4"/>
            <w:r>
              <w:fldChar w:fldCharType="begin"/>
            </w:r>
            <w:r>
              <w:instrText xml:space="preserve"> HYPERLINK  \l "Competency7" \o "Lists the types of information required when interviewing managers and staff during a foodborne illness outbreak environmental assessment" </w:instrText>
            </w:r>
            <w:r>
              <w:fldChar w:fldCharType="separate"/>
            </w:r>
            <w:r w:rsidRPr="0001236E">
              <w:rPr>
                <w:rStyle w:val="Hyperlink"/>
              </w:rPr>
              <w:t>7</w:t>
            </w:r>
            <w:r>
              <w:fldChar w:fldCharType="end"/>
            </w:r>
            <w:r w:rsidRPr="00A15BE6">
              <w:rPr>
                <w:rFonts w:cs="Arial"/>
                <w:color w:val="000000"/>
              </w:rPr>
              <w:t>,</w:t>
            </w:r>
            <w:r>
              <w:rPr>
                <w:rFonts w:cs="Arial"/>
                <w:color w:val="000000"/>
              </w:rPr>
              <w:t xml:space="preserve"> </w:t>
            </w:r>
            <w:bookmarkStart w:id="6" w:name="Competency10"/>
            <w:bookmarkEnd w:id="5"/>
            <w:r>
              <w:fldChar w:fldCharType="begin"/>
            </w:r>
            <w:r>
              <w:instrText xml:space="preserve"> HYPERLINK  \l "Competency10" \o "Lists appropriate short- and long- term control measures" </w:instrText>
            </w:r>
            <w:r>
              <w:fldChar w:fldCharType="separate"/>
            </w:r>
            <w:r w:rsidRPr="00757F28">
              <w:rPr>
                <w:rStyle w:val="Hyperlink"/>
              </w:rPr>
              <w:t>10</w:t>
            </w:r>
            <w:r>
              <w:fldChar w:fldCharType="end"/>
            </w:r>
            <w:r w:rsidRPr="00A15BE6">
              <w:rPr>
                <w:rFonts w:cs="Arial"/>
                <w:color w:val="000000"/>
              </w:rPr>
              <w:t>,</w:t>
            </w:r>
            <w:r>
              <w:rPr>
                <w:rFonts w:cs="Arial"/>
                <w:color w:val="000000"/>
              </w:rPr>
              <w:t xml:space="preserve"> </w:t>
            </w:r>
            <w:bookmarkEnd w:id="6"/>
            <w:r>
              <w:fldChar w:fldCharType="begin"/>
            </w:r>
            <w:r>
              <w:instrText xml:space="preserve"> HYPERLINK  \l "Competency14" \o "Lists the items that would be included in a written summary of a foodborne illness outbreak environmental assessment " </w:instrText>
            </w:r>
            <w:r>
              <w:fldChar w:fldCharType="separate"/>
            </w:r>
            <w:r w:rsidRPr="00955BCD">
              <w:rPr>
                <w:rStyle w:val="Hyperlink"/>
              </w:rPr>
              <w:t>15</w:t>
            </w:r>
            <w:r>
              <w:fldChar w:fldCharType="end"/>
            </w:r>
            <w:r w:rsidRPr="00A15BE6">
              <w:rPr>
                <w:rFonts w:cs="Arial"/>
                <w:color w:val="000000"/>
              </w:rPr>
              <w:t>,</w:t>
            </w:r>
            <w:r>
              <w:rPr>
                <w:rFonts w:cs="Arial"/>
                <w:color w:val="000000"/>
              </w:rPr>
              <w:t xml:space="preserve"> &amp; </w:t>
            </w:r>
            <w:hyperlink w:anchor="Competency16" w:tooltip="Describes the importance of reporting foodborne illness outbreaks to national surveillance" w:history="1">
              <w:r w:rsidRPr="00955BCD">
                <w:rPr>
                  <w:rStyle w:val="Hyperlink"/>
                </w:rPr>
                <w:t>16</w:t>
              </w:r>
            </w:hyperlink>
          </w:p>
        </w:tc>
        <w:tc>
          <w:tcPr>
            <w:tcW w:w="1260" w:type="dxa"/>
            <w:tcBorders>
              <w:top w:val="single" w:sz="12" w:space="0" w:color="BFBFBF" w:themeColor="background1" w:themeShade="BF"/>
              <w:bottom w:val="single" w:sz="12" w:space="0" w:color="BFBFBF" w:themeColor="background1" w:themeShade="BF"/>
            </w:tcBorders>
            <w:noWrap/>
            <w:hideMark/>
          </w:tcPr>
          <w:p w14:paraId="296DD7F0" w14:textId="77777777" w:rsidR="00490A24" w:rsidRPr="00214C2B"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training</w:t>
            </w:r>
          </w:p>
        </w:tc>
        <w:tc>
          <w:tcPr>
            <w:tcW w:w="1440" w:type="dxa"/>
            <w:tcBorders>
              <w:top w:val="single" w:sz="12" w:space="0" w:color="BFBFBF" w:themeColor="background1" w:themeShade="BF"/>
              <w:bottom w:val="single" w:sz="12" w:space="0" w:color="BFBFBF" w:themeColor="background1" w:themeShade="BF"/>
            </w:tcBorders>
            <w:noWrap/>
            <w:hideMark/>
          </w:tcPr>
          <w:p w14:paraId="7601D565" w14:textId="77777777" w:rsidR="00490A24" w:rsidRPr="00214C2B"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 xml:space="preserve">with OTED Compliance </w:t>
            </w:r>
            <w:r>
              <w:rPr>
                <w:rFonts w:eastAsia="Times New Roman" w:cs="Arial"/>
                <w:color w:val="000000"/>
              </w:rPr>
              <w:lastRenderedPageBreak/>
              <w:t>Wire login and password</w:t>
            </w:r>
          </w:p>
        </w:tc>
        <w:tc>
          <w:tcPr>
            <w:tcW w:w="630" w:type="dxa"/>
            <w:tcBorders>
              <w:top w:val="single" w:sz="12" w:space="0" w:color="BFBFBF" w:themeColor="background1" w:themeShade="BF"/>
              <w:bottom w:val="single" w:sz="12" w:space="0" w:color="BFBFBF" w:themeColor="background1" w:themeShade="BF"/>
            </w:tcBorders>
            <w:noWrap/>
            <w:hideMark/>
          </w:tcPr>
          <w:p w14:paraId="3F648146" w14:textId="77777777" w:rsidR="00490A24" w:rsidRPr="00214C2B"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lastRenderedPageBreak/>
              <w:t>N/A</w:t>
            </w:r>
          </w:p>
        </w:tc>
        <w:tc>
          <w:tcPr>
            <w:tcW w:w="1350" w:type="dxa"/>
            <w:tcBorders>
              <w:top w:val="single" w:sz="12" w:space="0" w:color="BFBFBF" w:themeColor="background1" w:themeShade="BF"/>
              <w:bottom w:val="single" w:sz="12" w:space="0" w:color="BFBFBF" w:themeColor="background1" w:themeShade="BF"/>
            </w:tcBorders>
          </w:tcPr>
          <w:p w14:paraId="0DC01E65" w14:textId="77777777" w:rsidR="00490A24" w:rsidRPr="00214C2B" w:rsidRDefault="00490A24" w:rsidP="00490A24">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14C2B">
              <w:rPr>
                <w:rFonts w:eastAsia="Times New Roman" w:cs="Arial"/>
                <w:color w:val="000000"/>
              </w:rPr>
              <w:t>Self-paced</w:t>
            </w:r>
          </w:p>
        </w:tc>
      </w:tr>
      <w:tr w:rsidR="00001705" w:rsidRPr="00214C2B" w14:paraId="29EAFA86" w14:textId="77777777" w:rsidTr="009E366F">
        <w:trPr>
          <w:trHeight w:val="100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tcPr>
          <w:p w14:paraId="218810A4" w14:textId="256BDC77" w:rsidR="00001705" w:rsidRDefault="00710202" w:rsidP="00001705">
            <w:hyperlink r:id="rId17" w:anchor="FDA38" w:history="1">
              <w:r w:rsidR="00001705">
                <w:rPr>
                  <w:rStyle w:val="Hyperlink"/>
                </w:rPr>
                <w:t>Basics of Inspection: Beginning an Inspection</w:t>
              </w:r>
            </w:hyperlink>
          </w:p>
        </w:tc>
        <w:tc>
          <w:tcPr>
            <w:tcW w:w="1620" w:type="dxa"/>
            <w:tcBorders>
              <w:top w:val="single" w:sz="12" w:space="0" w:color="BFBFBF" w:themeColor="background1" w:themeShade="BF"/>
              <w:bottom w:val="single" w:sz="12" w:space="0" w:color="BFBFBF" w:themeColor="background1" w:themeShade="BF"/>
            </w:tcBorders>
            <w:noWrap/>
          </w:tcPr>
          <w:p w14:paraId="7BF33373" w14:textId="60E02E72"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bottom w:val="single" w:sz="12" w:space="0" w:color="BFBFBF" w:themeColor="background1" w:themeShade="BF"/>
            </w:tcBorders>
          </w:tcPr>
          <w:p w14:paraId="1362A568" w14:textId="77777777" w:rsidR="00001705"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After completing this course, you will be able to identify how to prepare for an inspection. You will also recognize how to properly deal with management and recognize initial observations you should make at the start of an inspection. In addition, you will identify the purpose of a Hazard Analysis Critical Control Point (HACCP) plan. You will also recognize what to look for when searching for potential food contaminants, and you will identify examples of chemical and physical hazards. Finally, you will recognize the purpose of corrective actions</w:t>
            </w:r>
          </w:p>
          <w:p w14:paraId="4A704007" w14:textId="77777777" w:rsidR="00001705" w:rsidRPr="00FC0262"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FC0262">
              <w:rPr>
                <w:rFonts w:eastAsia="Times New Roman" w:cs="Arial"/>
                <w:color w:val="000000"/>
                <w:sz w:val="8"/>
                <w:szCs w:val="8"/>
              </w:rPr>
              <w:t xml:space="preserve"> </w:t>
            </w:r>
          </w:p>
          <w:p w14:paraId="3C09B4BE" w14:textId="4F551DB1"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16E2A">
              <w:rPr>
                <w:rFonts w:eastAsia="Times New Roman" w:cs="Arial"/>
                <w:b/>
                <w:color w:val="000000"/>
              </w:rPr>
              <w:t xml:space="preserve">Tier </w:t>
            </w:r>
            <w:r>
              <w:rPr>
                <w:rFonts w:eastAsia="Times New Roman" w:cs="Arial"/>
                <w:b/>
                <w:color w:val="000000"/>
              </w:rPr>
              <w:t>2 Competency</w:t>
            </w:r>
            <w:r w:rsidRPr="00116E2A">
              <w:rPr>
                <w:rFonts w:eastAsia="Times New Roman" w:cs="Arial"/>
                <w:b/>
                <w:color w:val="000000"/>
              </w:rPr>
              <w:t>:</w:t>
            </w:r>
            <w:r>
              <w:rPr>
                <w:rFonts w:eastAsia="Times New Roman" w:cs="Arial"/>
                <w:color w:val="000000"/>
              </w:rPr>
              <w:t xml:space="preserve"> </w:t>
            </w:r>
            <w:hyperlink w:anchor="Competency2" w:tooltip="Collaborates with other members of the outbreak investigation team on activities undertaken as part of a foodborne illness outbreak investigation" w:history="1">
              <w:r w:rsidRPr="00812BC1">
                <w:rPr>
                  <w:rStyle w:val="Hyperlink"/>
                </w:rPr>
                <w:t>2</w:t>
              </w:r>
            </w:hyperlink>
            <w:r w:rsidRPr="00214C2B">
              <w:rPr>
                <w:rFonts w:eastAsia="Times New Roman" w:cs="Arial"/>
                <w:color w:val="000000"/>
              </w:rPr>
              <w:t>,</w:t>
            </w:r>
            <w:r>
              <w:rPr>
                <w:rFonts w:eastAsia="Times New Roman" w:cs="Arial"/>
                <w:color w:val="000000"/>
              </w:rPr>
              <w:t xml:space="preserve"> </w:t>
            </w:r>
            <w:hyperlink w:anchor="Competency10" w:tooltip="Performs foodborne illness outbreak environment assessments" w:history="1">
              <w:r w:rsidRPr="002B5FDD">
                <w:rPr>
                  <w:rStyle w:val="Hyperlink"/>
                </w:rPr>
                <w:t>4</w:t>
              </w:r>
            </w:hyperlink>
            <w:r w:rsidRPr="00214C2B">
              <w:rPr>
                <w:rFonts w:eastAsia="Times New Roman" w:cs="Arial"/>
                <w:color w:val="000000"/>
              </w:rPr>
              <w:t>,</w:t>
            </w:r>
            <w:r>
              <w:rPr>
                <w:rFonts w:eastAsia="Times New Roman" w:cs="Arial"/>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r w:rsidRPr="00214C2B">
              <w:rPr>
                <w:rFonts w:eastAsia="Times New Roman" w:cs="Arial"/>
                <w:color w:val="000000"/>
              </w:rPr>
              <w:t>,</w:t>
            </w:r>
            <w:r>
              <w:rPr>
                <w:rFonts w:eastAsia="Times New Roman" w:cs="Arial"/>
                <w:color w:val="000000"/>
              </w:rPr>
              <w:t xml:space="preserve"> </w:t>
            </w:r>
            <w:hyperlink w:anchor="Competency10T2" w:tooltip="Recommends appropriate short- and long-term control measures given a specific outbreak scenario" w:history="1">
              <w:r w:rsidRPr="00924A25">
                <w:rPr>
                  <w:rStyle w:val="Hyperlink"/>
                </w:rPr>
                <w:t>10</w:t>
              </w:r>
            </w:hyperlink>
            <w:r w:rsidRPr="00214C2B">
              <w:rPr>
                <w:rFonts w:eastAsia="Times New Roman" w:cs="Arial"/>
                <w:color w:val="000000"/>
              </w:rPr>
              <w:t>,</w:t>
            </w:r>
            <w:r>
              <w:rPr>
                <w:rFonts w:eastAsia="Times New Roman" w:cs="Arial"/>
                <w:color w:val="000000"/>
              </w:rPr>
              <w:t xml:space="preserve"> &amp; </w:t>
            </w:r>
            <w:hyperlink w:anchor="Competency12T2" w:tooltip="Conducts traceback and trace forward investigations in collaboration with state and federal partners" w:history="1">
              <w:r w:rsidRPr="002F214D">
                <w:rPr>
                  <w:rStyle w:val="Hyperlink"/>
                </w:rPr>
                <w:t>12</w:t>
              </w:r>
            </w:hyperlink>
          </w:p>
        </w:tc>
        <w:tc>
          <w:tcPr>
            <w:tcW w:w="1260" w:type="dxa"/>
            <w:tcBorders>
              <w:top w:val="single" w:sz="12" w:space="0" w:color="BFBFBF" w:themeColor="background1" w:themeShade="BF"/>
              <w:bottom w:val="single" w:sz="12" w:space="0" w:color="BFBFBF" w:themeColor="background1" w:themeShade="BF"/>
            </w:tcBorders>
            <w:noWrap/>
          </w:tcPr>
          <w:p w14:paraId="5B67C180" w14:textId="0F60DE4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Online training</w:t>
            </w:r>
          </w:p>
        </w:tc>
        <w:tc>
          <w:tcPr>
            <w:tcW w:w="1440" w:type="dxa"/>
            <w:tcBorders>
              <w:top w:val="single" w:sz="12" w:space="0" w:color="BFBFBF" w:themeColor="background1" w:themeShade="BF"/>
              <w:bottom w:val="single" w:sz="12" w:space="0" w:color="BFBFBF" w:themeColor="background1" w:themeShade="BF"/>
            </w:tcBorders>
            <w:noWrap/>
          </w:tcPr>
          <w:p w14:paraId="36773B98" w14:textId="123C0E81"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630" w:type="dxa"/>
            <w:tcBorders>
              <w:top w:val="single" w:sz="12" w:space="0" w:color="BFBFBF" w:themeColor="background1" w:themeShade="BF"/>
              <w:bottom w:val="single" w:sz="12" w:space="0" w:color="BFBFBF" w:themeColor="background1" w:themeShade="BF"/>
            </w:tcBorders>
            <w:noWrap/>
          </w:tcPr>
          <w:p w14:paraId="173605DF" w14:textId="250533FF"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0.2</w:t>
            </w:r>
          </w:p>
        </w:tc>
        <w:tc>
          <w:tcPr>
            <w:tcW w:w="1350" w:type="dxa"/>
            <w:tcBorders>
              <w:top w:val="single" w:sz="12" w:space="0" w:color="BFBFBF" w:themeColor="background1" w:themeShade="BF"/>
              <w:bottom w:val="single" w:sz="12" w:space="0" w:color="BFBFBF" w:themeColor="background1" w:themeShade="BF"/>
            </w:tcBorders>
          </w:tcPr>
          <w:p w14:paraId="0E8BF2B6" w14:textId="4B4EB468"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90 min</w:t>
            </w:r>
          </w:p>
        </w:tc>
      </w:tr>
      <w:tr w:rsidR="00001705" w:rsidRPr="00214C2B" w14:paraId="6D02978C"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187EBFFB" w14:textId="5356FDAD" w:rsidR="00001705" w:rsidRPr="00820A86" w:rsidRDefault="00710202" w:rsidP="00001705">
            <w:pPr>
              <w:rPr>
                <w:rStyle w:val="Hyperlink"/>
              </w:rPr>
            </w:pPr>
            <w:hyperlink r:id="rId18" w:history="1">
              <w:r w:rsidR="00001705" w:rsidRPr="00820A86">
                <w:rPr>
                  <w:rStyle w:val="Hyperlink"/>
                </w:rPr>
                <w:t>Biological Hazards</w:t>
              </w:r>
            </w:hyperlink>
          </w:p>
        </w:tc>
        <w:tc>
          <w:tcPr>
            <w:tcW w:w="1620" w:type="dxa"/>
            <w:tcBorders>
              <w:top w:val="single" w:sz="12" w:space="0" w:color="BFBFBF" w:themeColor="background1" w:themeShade="BF"/>
            </w:tcBorders>
            <w:noWrap/>
          </w:tcPr>
          <w:p w14:paraId="5197ADBD"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39741EB4" w14:textId="77777777" w:rsidR="00001705" w:rsidRDefault="00001705" w:rsidP="00001705">
            <w:pPr>
              <w:cnfStyle w:val="000000100000" w:firstRow="0" w:lastRow="0" w:firstColumn="0" w:lastColumn="0" w:oddVBand="0" w:evenVBand="0" w:oddHBand="1" w:evenHBand="0" w:firstRowFirstColumn="0" w:firstRowLastColumn="0" w:lastRowFirstColumn="0" w:lastRowLastColumn="0"/>
              <w:rPr>
                <w:rFonts w:cs="Arial"/>
                <w:color w:val="000000"/>
              </w:rPr>
            </w:pPr>
            <w:r w:rsidRPr="00A15BE6">
              <w:rPr>
                <w:rFonts w:cs="Arial"/>
                <w:color w:val="000000"/>
              </w:rPr>
              <w:t>Introductory knowledge, skills, and abilities related to biological hazards, focusing on sources of contamination, growth factors, and control methods. </w:t>
            </w:r>
            <w:r>
              <w:rPr>
                <w:rFonts w:cs="Arial"/>
                <w:color w:val="000000"/>
              </w:rPr>
              <w:t>Course ID: CC8028W</w:t>
            </w:r>
          </w:p>
          <w:p w14:paraId="7AAD0694" w14:textId="363C0C12" w:rsidR="00001705" w:rsidRPr="00756B8E" w:rsidRDefault="00001705" w:rsidP="00001705">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756B8E">
              <w:rPr>
                <w:rFonts w:cs="Arial"/>
                <w:color w:val="000000"/>
                <w:sz w:val="8"/>
                <w:szCs w:val="8"/>
              </w:rPr>
              <w:t xml:space="preserve"> </w:t>
            </w:r>
          </w:p>
          <w:p w14:paraId="42F11649" w14:textId="01D80059"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cs="Arial"/>
                <w:color w:val="000000"/>
              </w:rPr>
            </w:pPr>
            <w:r w:rsidRPr="0027387F">
              <w:rPr>
                <w:rFonts w:cs="Arial"/>
                <w:b/>
                <w:color w:val="000000"/>
              </w:rPr>
              <w:t xml:space="preserve">Tier </w:t>
            </w:r>
            <w:r>
              <w:rPr>
                <w:rFonts w:cs="Arial"/>
                <w:b/>
                <w:color w:val="000000"/>
              </w:rPr>
              <w:t>1</w:t>
            </w:r>
            <w:r w:rsidRPr="0027387F">
              <w:rPr>
                <w:rFonts w:cs="Arial"/>
                <w:b/>
                <w:color w:val="000000"/>
              </w:rPr>
              <w:t xml:space="preserve"> Competency:</w:t>
            </w:r>
            <w:r>
              <w:rPr>
                <w:rFonts w:cs="Arial"/>
                <w:b/>
                <w:color w:val="000000"/>
              </w:rPr>
              <w:t xml:space="preserve"> </w:t>
            </w:r>
            <w:hyperlink w:anchor="Competency10" w:tooltip="Lists appropriate short- and long- term control measures" w:history="1">
              <w:r w:rsidRPr="00757F28">
                <w:rPr>
                  <w:rStyle w:val="Hyperlink"/>
                </w:rPr>
                <w:t>10</w:t>
              </w:r>
            </w:hyperlink>
          </w:p>
        </w:tc>
        <w:tc>
          <w:tcPr>
            <w:tcW w:w="1260" w:type="dxa"/>
            <w:tcBorders>
              <w:top w:val="single" w:sz="12" w:space="0" w:color="BFBFBF" w:themeColor="background1" w:themeShade="BF"/>
            </w:tcBorders>
            <w:noWrap/>
          </w:tcPr>
          <w:p w14:paraId="35F0B434"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6E3E05E1"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5C748485"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D0CBED9" w14:textId="6127EA5E"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Self-paced, may bookmark and resume as needed</w:t>
            </w:r>
          </w:p>
        </w:tc>
      </w:tr>
      <w:tr w:rsidR="00001705" w:rsidRPr="00214C2B" w14:paraId="082F1F87" w14:textId="77777777" w:rsidTr="009E366F">
        <w:trPr>
          <w:trHeight w:val="1296"/>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177CB47F" w14:textId="273CC395" w:rsidR="00001705" w:rsidRPr="00820A86" w:rsidRDefault="00710202" w:rsidP="00001705">
            <w:hyperlink r:id="rId19" w:history="1">
              <w:r w:rsidR="00001705" w:rsidRPr="00820A86">
                <w:rPr>
                  <w:rStyle w:val="Hyperlink"/>
                </w:rPr>
                <w:t>Building Skills in Case Presentation</w:t>
              </w:r>
            </w:hyperlink>
          </w:p>
        </w:tc>
        <w:tc>
          <w:tcPr>
            <w:tcW w:w="1620" w:type="dxa"/>
            <w:tcBorders>
              <w:top w:val="single" w:sz="12" w:space="0" w:color="BFBFBF" w:themeColor="background1" w:themeShade="BF"/>
            </w:tcBorders>
            <w:noWrap/>
          </w:tcPr>
          <w:p w14:paraId="26252F80"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56C50CDB" w14:textId="77777777" w:rsidR="00001705" w:rsidRDefault="00001705" w:rsidP="00001705">
            <w:pPr>
              <w:cnfStyle w:val="000000000000" w:firstRow="0" w:lastRow="0" w:firstColumn="0" w:lastColumn="0" w:oddVBand="0" w:evenVBand="0" w:oddHBand="0" w:evenHBand="0" w:firstRowFirstColumn="0" w:firstRowLastColumn="0" w:lastRowFirstColumn="0" w:lastRowLastColumn="0"/>
              <w:rPr>
                <w:rFonts w:cs="Arial"/>
                <w:color w:val="000000"/>
              </w:rPr>
            </w:pPr>
            <w:r w:rsidRPr="00A15BE6">
              <w:rPr>
                <w:rFonts w:cs="Arial"/>
                <w:color w:val="000000"/>
              </w:rPr>
              <w:t>This online training covers the fundamentals of prioritizing, organizing, and disseminating case information for communicable diseases. Participants will learn how to prepare and present a case during a public health investigation and use the case presentation to communicate with other public health professionals and implement disease control measures. ​</w:t>
            </w:r>
          </w:p>
          <w:p w14:paraId="6C758859" w14:textId="07B3C02C" w:rsidR="00001705" w:rsidRPr="009755B6" w:rsidRDefault="00001705" w:rsidP="00001705">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9755B6">
              <w:rPr>
                <w:rFonts w:cs="Arial"/>
                <w:color w:val="000000"/>
                <w:sz w:val="8"/>
                <w:szCs w:val="8"/>
              </w:rPr>
              <w:t xml:space="preserve"> </w:t>
            </w:r>
          </w:p>
          <w:p w14:paraId="2CC8DCF8" w14:textId="6E070769" w:rsidR="00001705" w:rsidRPr="009755B6" w:rsidRDefault="00001705" w:rsidP="00001705">
            <w:pPr>
              <w:cnfStyle w:val="000000000000" w:firstRow="0" w:lastRow="0" w:firstColumn="0" w:lastColumn="0" w:oddVBand="0" w:evenVBand="0" w:oddHBand="0" w:evenHBand="0" w:firstRowFirstColumn="0" w:firstRowLastColumn="0" w:lastRowFirstColumn="0" w:lastRowLastColumn="0"/>
            </w:pPr>
            <w:r w:rsidRPr="0027387F">
              <w:rPr>
                <w:rFonts w:cs="Arial"/>
                <w:b/>
                <w:color w:val="000000"/>
              </w:rPr>
              <w:t xml:space="preserve">Tier </w:t>
            </w:r>
            <w:r>
              <w:rPr>
                <w:rFonts w:cs="Arial"/>
                <w:b/>
                <w:color w:val="000000"/>
              </w:rPr>
              <w:t>2</w:t>
            </w:r>
            <w:r w:rsidRPr="0027387F">
              <w:rPr>
                <w:rFonts w:cs="Arial"/>
                <w:b/>
                <w:color w:val="000000"/>
              </w:rPr>
              <w:t xml:space="preserve"> Competency:</w:t>
            </w:r>
            <w:r>
              <w:rPr>
                <w:rFonts w:cs="Arial"/>
                <w:b/>
                <w:color w:val="000000"/>
              </w:rPr>
              <w:t xml:space="preserve"> </w:t>
            </w:r>
            <w:hyperlink w:anchor="Competency3" w:tooltip="Maintains partnerships and ongoing communication with epidemiologists, microbiologists, and other professionals engaged in outbreak detection and response" w:history="1">
              <w:r w:rsidRPr="00DD4CA5">
                <w:rPr>
                  <w:rStyle w:val="Hyperlink"/>
                </w:rPr>
                <w:t>3</w:t>
              </w:r>
            </w:hyperlink>
          </w:p>
          <w:p w14:paraId="7B9C0049" w14:textId="6E1D97BC"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cs="Arial"/>
                <w:color w:val="000000"/>
              </w:rPr>
            </w:pPr>
            <w:r w:rsidRPr="0027387F">
              <w:rPr>
                <w:rFonts w:cs="Arial"/>
                <w:b/>
                <w:color w:val="000000"/>
              </w:rPr>
              <w:t xml:space="preserve">Tier </w:t>
            </w:r>
            <w:r>
              <w:rPr>
                <w:rFonts w:cs="Arial"/>
                <w:b/>
                <w:color w:val="000000"/>
              </w:rPr>
              <w:t>3</w:t>
            </w:r>
            <w:r w:rsidRPr="0027387F">
              <w:rPr>
                <w:rFonts w:cs="Arial"/>
                <w:b/>
                <w:color w:val="000000"/>
              </w:rPr>
              <w:t xml:space="preserve"> Competency:</w:t>
            </w:r>
            <w:r>
              <w:rPr>
                <w:rFonts w:cs="Arial"/>
                <w:b/>
                <w:color w:val="000000"/>
              </w:rPr>
              <w:t xml:space="preserve"> </w:t>
            </w:r>
            <w:bookmarkStart w:id="7" w:name="Competency13T3"/>
            <w:r>
              <w:fldChar w:fldCharType="begin"/>
            </w:r>
            <w:r>
              <w:instrText xml:space="preserve"> HYPERLINK  \l "Competency13T3" \o "Responds to requests from the media, external partners and stakeholders for information on the foodborne illness outbreak investigation " </w:instrText>
            </w:r>
            <w:r>
              <w:fldChar w:fldCharType="separate"/>
            </w:r>
            <w:r w:rsidRPr="00262033">
              <w:rPr>
                <w:rStyle w:val="Hyperlink"/>
              </w:rPr>
              <w:t>13</w:t>
            </w:r>
            <w:bookmarkEnd w:id="7"/>
            <w:r>
              <w:fldChar w:fldCharType="end"/>
            </w:r>
          </w:p>
        </w:tc>
        <w:tc>
          <w:tcPr>
            <w:tcW w:w="1260" w:type="dxa"/>
            <w:tcBorders>
              <w:top w:val="single" w:sz="12" w:space="0" w:color="BFBFBF" w:themeColor="background1" w:themeShade="BF"/>
            </w:tcBorders>
            <w:noWrap/>
          </w:tcPr>
          <w:p w14:paraId="2AC3F8F7"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3B32ECBB"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2BB082F9" w14:textId="77777777" w:rsidR="00001705" w:rsidRPr="00822766"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2D9D5769" w14:textId="46543331"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1.5 hrs</w:t>
            </w:r>
          </w:p>
        </w:tc>
      </w:tr>
      <w:tr w:rsidR="00001705" w:rsidRPr="00214C2B" w14:paraId="45D6B819" w14:textId="77777777" w:rsidTr="009E366F">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12D9435B" w14:textId="404C332E" w:rsidR="00001705" w:rsidRPr="00820A86" w:rsidRDefault="00710202" w:rsidP="00001705">
            <w:pPr>
              <w:rPr>
                <w:rStyle w:val="Hyperlink"/>
              </w:rPr>
            </w:pPr>
            <w:hyperlink r:id="rId20" w:history="1">
              <w:r w:rsidR="00001705" w:rsidRPr="00820A86">
                <w:rPr>
                  <w:rStyle w:val="Hyperlink"/>
                </w:rPr>
                <w:t>Campylobacter Outbreak at a Colorado Correctional Facility Case Study</w:t>
              </w:r>
            </w:hyperlink>
          </w:p>
        </w:tc>
        <w:tc>
          <w:tcPr>
            <w:tcW w:w="1620" w:type="dxa"/>
            <w:tcBorders>
              <w:top w:val="single" w:sz="12" w:space="0" w:color="BFBFBF" w:themeColor="background1" w:themeShade="BF"/>
            </w:tcBorders>
            <w:noWrap/>
          </w:tcPr>
          <w:p w14:paraId="33F9AE36"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3FD27EDD" w14:textId="77777777" w:rsidR="00001705" w:rsidRDefault="00001705" w:rsidP="00001705">
            <w:pPr>
              <w:cnfStyle w:val="000000100000" w:firstRow="0" w:lastRow="0" w:firstColumn="0" w:lastColumn="0" w:oddVBand="0" w:evenVBand="0" w:oddHBand="1" w:evenHBand="0" w:firstRowFirstColumn="0" w:firstRowLastColumn="0" w:lastRowFirstColumn="0" w:lastRowLastColumn="0"/>
            </w:pPr>
            <w:r>
              <w:t xml:space="preserve">This case study is based on an outbreak caused by Campylobacter at several Department of Corrections facilities in Colorado. It is designed to be completed by public health students or new foodborne outbreak investigators. Participants should have a basic knowledge of epidemiologic concepts and methods. </w:t>
            </w:r>
          </w:p>
          <w:p w14:paraId="7ED26578" w14:textId="4CD1BDAB" w:rsidR="00001705" w:rsidRPr="00C13DA9" w:rsidRDefault="00001705" w:rsidP="00001705">
            <w:pPr>
              <w:cnfStyle w:val="000000100000" w:firstRow="0" w:lastRow="0" w:firstColumn="0" w:lastColumn="0" w:oddVBand="0" w:evenVBand="0" w:oddHBand="1" w:evenHBand="0" w:firstRowFirstColumn="0" w:firstRowLastColumn="0" w:lastRowFirstColumn="0" w:lastRowLastColumn="0"/>
              <w:rPr>
                <w:sz w:val="8"/>
                <w:szCs w:val="8"/>
              </w:rPr>
            </w:pPr>
            <w:r w:rsidRPr="00C13DA9">
              <w:rPr>
                <w:sz w:val="8"/>
                <w:szCs w:val="8"/>
              </w:rPr>
              <w:t xml:space="preserve"> </w:t>
            </w:r>
          </w:p>
          <w:p w14:paraId="588E8ADD" w14:textId="09F776DB" w:rsidR="00001705" w:rsidRPr="009755B6" w:rsidRDefault="00001705" w:rsidP="00001705">
            <w:pPr>
              <w:cnfStyle w:val="000000100000" w:firstRow="0" w:lastRow="0" w:firstColumn="0" w:lastColumn="0" w:oddVBand="0" w:evenVBand="0" w:oddHBand="1" w:evenHBand="0" w:firstRowFirstColumn="0" w:firstRowLastColumn="0" w:lastRowFirstColumn="0" w:lastRowLastColumn="0"/>
            </w:pPr>
            <w:r w:rsidRPr="0027387F">
              <w:rPr>
                <w:rFonts w:cs="Arial"/>
                <w:b/>
                <w:color w:val="000000"/>
              </w:rPr>
              <w:t xml:space="preserve">Tier </w:t>
            </w:r>
            <w:r>
              <w:rPr>
                <w:rFonts w:cs="Arial"/>
                <w:b/>
                <w:color w:val="000000"/>
              </w:rPr>
              <w:t>1</w:t>
            </w:r>
            <w:r w:rsidRPr="0027387F">
              <w:rPr>
                <w:rFonts w:cs="Arial"/>
                <w:b/>
                <w:color w:val="000000"/>
              </w:rPr>
              <w:t xml:space="preserve"> Competency:</w:t>
            </w:r>
            <w:r>
              <w:rPr>
                <w:rFonts w:cs="Arial"/>
                <w:b/>
                <w:color w:val="000000"/>
              </w:rPr>
              <w:t xml:space="preserve"> </w:t>
            </w:r>
            <w:hyperlink w:anchor="Competency10" w:tooltip="Describes the components of an environmental assessment" w:history="1">
              <w:r w:rsidRPr="00A92AF5">
                <w:rPr>
                  <w:rStyle w:val="Hyperlink"/>
                </w:rPr>
                <w:t>4</w:t>
              </w:r>
            </w:hyperlink>
            <w:r w:rsidRPr="00A15BE6">
              <w:rPr>
                <w:rFonts w:cs="Arial"/>
                <w:color w:val="000000"/>
              </w:rPr>
              <w:t>,</w:t>
            </w:r>
            <w:r>
              <w:rPr>
                <w:rFonts w:cs="Arial"/>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r w:rsidRPr="00A15BE6">
              <w:rPr>
                <w:rFonts w:cs="Arial"/>
                <w:color w:val="000000"/>
              </w:rPr>
              <w:t>,</w:t>
            </w:r>
            <w:r>
              <w:rPr>
                <w:rFonts w:cs="Arial"/>
                <w:color w:val="000000"/>
              </w:rPr>
              <w:t xml:space="preserve"> &amp; </w:t>
            </w:r>
            <w:hyperlink w:anchor="Competency9" w:tooltip="Summarizes multiple sources of  information from a foodborne illness outbreak environmental assessment" w:history="1">
              <w:r w:rsidRPr="00B01526">
                <w:rPr>
                  <w:rStyle w:val="Hyperlink"/>
                </w:rPr>
                <w:t>9</w:t>
              </w:r>
            </w:hyperlink>
          </w:p>
          <w:p w14:paraId="0C9D1148" w14:textId="4A26792C"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cs="Arial"/>
                <w:color w:val="000000"/>
              </w:rPr>
            </w:pPr>
            <w:r w:rsidRPr="0027387F">
              <w:rPr>
                <w:rFonts w:cs="Arial"/>
                <w:b/>
                <w:color w:val="000000"/>
              </w:rPr>
              <w:t xml:space="preserve">Tier </w:t>
            </w:r>
            <w:r>
              <w:rPr>
                <w:rFonts w:cs="Arial"/>
                <w:b/>
                <w:color w:val="000000"/>
              </w:rPr>
              <w:t>2</w:t>
            </w:r>
            <w:r w:rsidRPr="0027387F">
              <w:rPr>
                <w:rFonts w:cs="Arial"/>
                <w:b/>
                <w:color w:val="000000"/>
              </w:rPr>
              <w:t xml:space="preserve"> Competency:</w:t>
            </w:r>
            <w:r>
              <w:rPr>
                <w:rFonts w:cs="Arial"/>
                <w:b/>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p>
        </w:tc>
        <w:tc>
          <w:tcPr>
            <w:tcW w:w="1260" w:type="dxa"/>
            <w:tcBorders>
              <w:top w:val="single" w:sz="12" w:space="0" w:color="BFBFBF" w:themeColor="background1" w:themeShade="BF"/>
            </w:tcBorders>
            <w:noWrap/>
          </w:tcPr>
          <w:p w14:paraId="00ACAB76"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materials</w:t>
            </w:r>
          </w:p>
        </w:tc>
        <w:tc>
          <w:tcPr>
            <w:tcW w:w="1440" w:type="dxa"/>
            <w:tcBorders>
              <w:top w:val="single" w:sz="12" w:space="0" w:color="BFBFBF" w:themeColor="background1" w:themeShade="BF"/>
            </w:tcBorders>
            <w:noWrap/>
          </w:tcPr>
          <w:p w14:paraId="7B3A7919"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0D44ACDF" w14:textId="77777777"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1EA89E89" w14:textId="61EF9C4D" w:rsidR="00001705" w:rsidRPr="00214C2B"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 hrs</w:t>
            </w:r>
          </w:p>
        </w:tc>
      </w:tr>
      <w:tr w:rsidR="00001705" w:rsidRPr="00214C2B" w14:paraId="2C312FB8"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5961781D" w14:textId="6F9FD65D" w:rsidR="00001705" w:rsidRPr="00820A86" w:rsidRDefault="00710202" w:rsidP="00001705">
            <w:pPr>
              <w:rPr>
                <w:rFonts w:eastAsia="Times New Roman" w:cs="Arial"/>
                <w:color w:val="000000"/>
              </w:rPr>
            </w:pPr>
            <w:hyperlink r:id="rId21" w:history="1">
              <w:r w:rsidR="00001705">
                <w:rPr>
                  <w:rStyle w:val="Hyperlink"/>
                </w:rPr>
                <w:t>Certified Professional - Food Safety (CP-FS) Credential</w:t>
              </w:r>
            </w:hyperlink>
          </w:p>
        </w:tc>
        <w:tc>
          <w:tcPr>
            <w:tcW w:w="1620" w:type="dxa"/>
            <w:tcBorders>
              <w:top w:val="single" w:sz="12" w:space="0" w:color="BFBFBF" w:themeColor="background1" w:themeShade="BF"/>
              <w:bottom w:val="single" w:sz="12" w:space="0" w:color="BFBFBF" w:themeColor="background1" w:themeShade="BF"/>
            </w:tcBorders>
            <w:noWrap/>
          </w:tcPr>
          <w:p w14:paraId="0B49D2FF"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NEHA</w:t>
            </w:r>
          </w:p>
        </w:tc>
        <w:tc>
          <w:tcPr>
            <w:tcW w:w="6930" w:type="dxa"/>
            <w:tcBorders>
              <w:top w:val="single" w:sz="12" w:space="0" w:color="BFBFBF" w:themeColor="background1" w:themeShade="BF"/>
              <w:bottom w:val="single" w:sz="12" w:space="0" w:color="BFBFBF" w:themeColor="background1" w:themeShade="BF"/>
            </w:tcBorders>
          </w:tcPr>
          <w:p w14:paraId="569D1B7E" w14:textId="77777777" w:rsidR="00001705" w:rsidRDefault="00001705" w:rsidP="00001705">
            <w:pPr>
              <w:cnfStyle w:val="000000000000" w:firstRow="0" w:lastRow="0" w:firstColumn="0" w:lastColumn="0" w:oddVBand="0" w:evenVBand="0" w:oddHBand="0" w:evenHBand="0" w:firstRowFirstColumn="0" w:firstRowLastColumn="0" w:lastRowFirstColumn="0" w:lastRowLastColumn="0"/>
              <w:rPr>
                <w:rFonts w:cs="Arial"/>
                <w:color w:val="000000"/>
              </w:rPr>
            </w:pPr>
            <w:r w:rsidRPr="00214C2B">
              <w:rPr>
                <w:rFonts w:cs="Arial"/>
                <w:color w:val="000000"/>
              </w:rPr>
              <w:t>CP-FS credential holders may be employed in any retail food environment — as a quality assurance or quality control manager, facility manager, food-safe chemical supplier, or in a more traditional food safety position such as a regulatory inspector/investigator. CP-FS holders are able to conduct facility plan reviews, evaluate hazard analysis and critical control points (HACCP) plans or other risk-based food safety programs, understand the causes and prevention of foodborne illnesses, and analyze and implement sanitation standard operating procedures for safety and effectiveness.</w:t>
            </w:r>
          </w:p>
          <w:p w14:paraId="49FB8CA5" w14:textId="30C49D54" w:rsidR="00001705" w:rsidRPr="00C13DA9" w:rsidRDefault="00001705" w:rsidP="00001705">
            <w:pPr>
              <w:cnfStyle w:val="000000000000" w:firstRow="0" w:lastRow="0" w:firstColumn="0" w:lastColumn="0" w:oddVBand="0" w:evenVBand="0" w:oddHBand="0" w:evenHBand="0" w:firstRowFirstColumn="0" w:firstRowLastColumn="0" w:lastRowFirstColumn="0" w:lastRowLastColumn="0"/>
              <w:rPr>
                <w:sz w:val="8"/>
                <w:szCs w:val="8"/>
              </w:rPr>
            </w:pPr>
          </w:p>
          <w:p w14:paraId="2A3027AD" w14:textId="1F2F72A8" w:rsidR="00001705" w:rsidRPr="00A9570B" w:rsidRDefault="00001705" w:rsidP="00001705">
            <w:pPr>
              <w:cnfStyle w:val="000000000000" w:firstRow="0" w:lastRow="0" w:firstColumn="0" w:lastColumn="0" w:oddVBand="0" w:evenVBand="0" w:oddHBand="0" w:evenHBand="0" w:firstRowFirstColumn="0" w:firstRowLastColumn="0" w:lastRowFirstColumn="0" w:lastRowLastColumn="0"/>
            </w:pPr>
            <w:r w:rsidRPr="0027387F">
              <w:rPr>
                <w:rFonts w:cs="Arial"/>
                <w:b/>
                <w:color w:val="000000"/>
              </w:rPr>
              <w:t xml:space="preserve">Tier </w:t>
            </w:r>
            <w:r>
              <w:rPr>
                <w:rFonts w:cs="Arial"/>
                <w:b/>
                <w:color w:val="000000"/>
              </w:rPr>
              <w:t>3</w:t>
            </w:r>
            <w:r w:rsidRPr="0027387F">
              <w:rPr>
                <w:rFonts w:cs="Arial"/>
                <w:b/>
                <w:color w:val="000000"/>
              </w:rPr>
              <w:t xml:space="preserve"> Competency:</w:t>
            </w:r>
            <w:r>
              <w:rPr>
                <w:rFonts w:cs="Arial"/>
                <w:b/>
                <w:color w:val="000000"/>
              </w:rPr>
              <w:t xml:space="preserve"> </w:t>
            </w:r>
            <w:hyperlink w:anchor="Competency2" w:tooltip="Leads activities undertaken as part of a foodborne illness outbreak in collaboration with partners at local, state and federal agencies " w:history="1">
              <w:r w:rsidRPr="003649CE">
                <w:rPr>
                  <w:rStyle w:val="Hyperlink"/>
                </w:rPr>
                <w:t>2</w:t>
              </w:r>
            </w:hyperlink>
            <w:r>
              <w:rPr>
                <w:rStyle w:val="Hyperlink"/>
              </w:rPr>
              <w:t xml:space="preserve"> </w:t>
            </w:r>
            <w:r>
              <w:rPr>
                <w:rFonts w:cs="Arial"/>
                <w:color w:val="000000"/>
              </w:rPr>
              <w:t xml:space="preserve">&amp; </w:t>
            </w:r>
            <w:bookmarkStart w:id="8" w:name="Competency11T3"/>
            <w:r>
              <w:fldChar w:fldCharType="begin"/>
            </w:r>
            <w:r>
              <w:instrText xml:space="preserve"> HYPERLINK  \l "Competency11T3" \o "Evaluates the need to use state/local legal authorities during a foodborne illness outbreak, in consultation with other local, state and federal agencies" </w:instrText>
            </w:r>
            <w:r>
              <w:fldChar w:fldCharType="separate"/>
            </w:r>
            <w:r w:rsidRPr="00DF42CC">
              <w:rPr>
                <w:rStyle w:val="Hyperlink"/>
              </w:rPr>
              <w:t>11</w:t>
            </w:r>
            <w:bookmarkEnd w:id="8"/>
            <w:r>
              <w:fldChar w:fldCharType="end"/>
            </w:r>
          </w:p>
        </w:tc>
        <w:tc>
          <w:tcPr>
            <w:tcW w:w="1260" w:type="dxa"/>
            <w:tcBorders>
              <w:top w:val="single" w:sz="12" w:space="0" w:color="BFBFBF" w:themeColor="background1" w:themeShade="BF"/>
              <w:bottom w:val="single" w:sz="12" w:space="0" w:color="BFBFBF" w:themeColor="background1" w:themeShade="BF"/>
            </w:tcBorders>
            <w:noWrap/>
          </w:tcPr>
          <w:p w14:paraId="146EE3AE"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See website, various scheduling options available</w:t>
            </w:r>
          </w:p>
        </w:tc>
        <w:tc>
          <w:tcPr>
            <w:tcW w:w="1440" w:type="dxa"/>
            <w:tcBorders>
              <w:top w:val="single" w:sz="12" w:space="0" w:color="BFBFBF" w:themeColor="background1" w:themeShade="BF"/>
              <w:bottom w:val="single" w:sz="12" w:space="0" w:color="BFBFBF" w:themeColor="background1" w:themeShade="BF"/>
            </w:tcBorders>
            <w:noWrap/>
          </w:tcPr>
          <w:p w14:paraId="7D2136CA"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Member: US $260</w:t>
            </w:r>
          </w:p>
          <w:p w14:paraId="7E3FE681"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Nonmember: US $405</w:t>
            </w:r>
          </w:p>
          <w:p w14:paraId="747ADE44"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In addition to exam and application fees. </w:t>
            </w:r>
          </w:p>
        </w:tc>
        <w:tc>
          <w:tcPr>
            <w:tcW w:w="630" w:type="dxa"/>
            <w:tcBorders>
              <w:top w:val="single" w:sz="12" w:space="0" w:color="BFBFBF" w:themeColor="background1" w:themeShade="BF"/>
              <w:bottom w:val="single" w:sz="12" w:space="0" w:color="BFBFBF" w:themeColor="background1" w:themeShade="BF"/>
            </w:tcBorders>
            <w:noWrap/>
          </w:tcPr>
          <w:p w14:paraId="28ADDD33" w14:textId="77777777"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214C2B">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310BC92A" w14:textId="775AC0B5" w:rsidR="00001705" w:rsidRPr="00214C2B" w:rsidRDefault="00001705" w:rsidP="00001705">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214C2B">
              <w:rPr>
                <w:rFonts w:eastAsia="Times New Roman" w:cs="Arial"/>
              </w:rPr>
              <w:t>2.5 hrs</w:t>
            </w:r>
          </w:p>
        </w:tc>
      </w:tr>
      <w:tr w:rsidR="00001705" w:rsidRPr="00214C2B" w14:paraId="07FC4965" w14:textId="77777777" w:rsidTr="009E366F">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7600690D" w14:textId="6B6AB2D0" w:rsidR="00001705" w:rsidRPr="005362BD" w:rsidRDefault="00710202" w:rsidP="00001705">
            <w:pPr>
              <w:widowControl w:val="0"/>
              <w:pBdr>
                <w:top w:val="nil"/>
                <w:left w:val="nil"/>
                <w:bottom w:val="nil"/>
                <w:right w:val="nil"/>
                <w:between w:val="nil"/>
              </w:pBdr>
              <w:rPr>
                <w:rFonts w:cstheme="minorHAnsi"/>
              </w:rPr>
            </w:pPr>
            <w:hyperlink r:id="rId22" w:history="1">
              <w:r w:rsidR="00001705" w:rsidRPr="00E22D93">
                <w:rPr>
                  <w:rStyle w:val="Hyperlink"/>
                </w:rPr>
                <w:t>CIFOR Webinar Series</w:t>
              </w:r>
            </w:hyperlink>
          </w:p>
        </w:tc>
        <w:tc>
          <w:tcPr>
            <w:tcW w:w="1620" w:type="dxa"/>
            <w:tcBorders>
              <w:top w:val="single" w:sz="12" w:space="0" w:color="BFBFBF" w:themeColor="background1" w:themeShade="BF"/>
            </w:tcBorders>
            <w:noWrap/>
          </w:tcPr>
          <w:p w14:paraId="08CB154E" w14:textId="77777777" w:rsidR="00001705"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top w:val="single" w:sz="12" w:space="0" w:color="BFBFBF" w:themeColor="background1" w:themeShade="BF"/>
            </w:tcBorders>
          </w:tcPr>
          <w:p w14:paraId="4572B7D7" w14:textId="77777777" w:rsidR="00001705" w:rsidRDefault="00001705" w:rsidP="00001705">
            <w:pPr>
              <w:cnfStyle w:val="000000100000" w:firstRow="0" w:lastRow="0" w:firstColumn="0" w:lastColumn="0" w:oddVBand="0" w:evenVBand="0" w:oddHBand="1" w:evenHBand="0" w:firstRowFirstColumn="0" w:firstRowLastColumn="0" w:lastRowFirstColumn="0" w:lastRowLastColumn="0"/>
              <w:rPr>
                <w:rFonts w:cs="Arial"/>
                <w:color w:val="000000"/>
              </w:rPr>
            </w:pPr>
            <w:r w:rsidRPr="003807A9">
              <w:rPr>
                <w:rFonts w:cs="Arial"/>
                <w:color w:val="000000"/>
              </w:rPr>
              <w:t>The goal of these webinars is to assist states and jurisdictions throughout the NY CoE region in using the </w:t>
            </w:r>
            <w:hyperlink r:id="rId23" w:history="1">
              <w:r w:rsidRPr="003807A9">
                <w:rPr>
                  <w:rStyle w:val="Hyperlink"/>
                  <w:rFonts w:cs="Arial"/>
                </w:rPr>
                <w:t>Council to Improve Foodborne Outbreak Response (CIFOR)</w:t>
              </w:r>
            </w:hyperlink>
            <w:r w:rsidRPr="003807A9">
              <w:rPr>
                <w:rFonts w:cs="Arial"/>
                <w:color w:val="000000"/>
              </w:rPr>
              <w:t> Guidelines Toolkit to evaluate their preparation and capacity for effective foodborne illness surveillance and outbreak detection and investigation.</w:t>
            </w:r>
          </w:p>
          <w:p w14:paraId="0F6F2F5B" w14:textId="639F8D88" w:rsidR="00001705" w:rsidRPr="00436DA8" w:rsidRDefault="00001705" w:rsidP="00001705">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Pr>
                <w:rFonts w:cs="Arial"/>
                <w:color w:val="000000"/>
              </w:rPr>
              <w:t xml:space="preserve"> </w:t>
            </w:r>
            <w:r w:rsidRPr="00436DA8">
              <w:rPr>
                <w:rFonts w:cs="Arial"/>
                <w:color w:val="000000"/>
                <w:sz w:val="8"/>
                <w:szCs w:val="8"/>
              </w:rPr>
              <w:t xml:space="preserve"> </w:t>
            </w:r>
          </w:p>
          <w:p w14:paraId="71FD154B" w14:textId="3172FE9D" w:rsidR="00001705" w:rsidRPr="009C5528" w:rsidRDefault="00001705" w:rsidP="00001705">
            <w:pPr>
              <w:cnfStyle w:val="000000100000" w:firstRow="0" w:lastRow="0" w:firstColumn="0" w:lastColumn="0" w:oddVBand="0" w:evenVBand="0" w:oddHBand="1" w:evenHBand="0" w:firstRowFirstColumn="0" w:firstRowLastColumn="0" w:lastRowFirstColumn="0" w:lastRowLastColumn="0"/>
              <w:rPr>
                <w:rFonts w:cs="Arial"/>
                <w:color w:val="000000"/>
              </w:rPr>
            </w:pPr>
            <w:r w:rsidRPr="0027387F">
              <w:rPr>
                <w:rFonts w:cs="Arial"/>
                <w:b/>
                <w:color w:val="000000"/>
              </w:rPr>
              <w:t xml:space="preserve">Tier </w:t>
            </w:r>
            <w:r>
              <w:rPr>
                <w:rFonts w:cs="Arial"/>
                <w:b/>
                <w:color w:val="000000"/>
              </w:rPr>
              <w:t>1</w:t>
            </w:r>
            <w:r w:rsidRPr="0027387F">
              <w:rPr>
                <w:rFonts w:cs="Arial"/>
                <w:b/>
                <w:color w:val="000000"/>
              </w:rPr>
              <w:t xml:space="preserve"> Competency:</w:t>
            </w:r>
            <w:r>
              <w:rPr>
                <w:rFonts w:cs="Arial"/>
                <w:b/>
                <w:color w:val="000000"/>
              </w:rPr>
              <w:t xml:space="preserve"> </w:t>
            </w:r>
            <w:hyperlink w:anchor="Competency14" w:tooltip="Explains the importance of evaluation and continuous quality improvement" w:history="1">
              <w:r w:rsidRPr="00F26849">
                <w:rPr>
                  <w:rStyle w:val="Hyperlink"/>
                </w:rPr>
                <w:t>14</w:t>
              </w:r>
            </w:hyperlink>
          </w:p>
        </w:tc>
        <w:tc>
          <w:tcPr>
            <w:tcW w:w="1260" w:type="dxa"/>
            <w:tcBorders>
              <w:top w:val="single" w:sz="12" w:space="0" w:color="BFBFBF" w:themeColor="background1" w:themeShade="BF"/>
            </w:tcBorders>
            <w:noWrap/>
          </w:tcPr>
          <w:p w14:paraId="1526D4C9" w14:textId="77777777" w:rsidR="00001705"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0DBDE449" w14:textId="77777777" w:rsidR="00001705"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8EB8003" w14:textId="77777777" w:rsidR="00001705"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D9AD579" w14:textId="0FAC98B3" w:rsidR="00001705" w:rsidRDefault="00001705" w:rsidP="00001705">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 hour per focus area</w:t>
            </w:r>
          </w:p>
        </w:tc>
      </w:tr>
      <w:tr w:rsidR="00D90809" w:rsidRPr="00214C2B" w14:paraId="26AB0303" w14:textId="77777777" w:rsidTr="009E366F">
        <w:trPr>
          <w:trHeight w:val="17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15AA238E" w14:textId="5CC0500E" w:rsidR="00D90809" w:rsidRDefault="00710202" w:rsidP="00D90809">
            <w:pPr>
              <w:widowControl w:val="0"/>
              <w:pBdr>
                <w:top w:val="nil"/>
                <w:left w:val="nil"/>
                <w:bottom w:val="nil"/>
                <w:right w:val="nil"/>
                <w:between w:val="nil"/>
              </w:pBdr>
            </w:pPr>
            <w:hyperlink r:id="rId24" w:history="1">
              <w:r w:rsidR="00D90809">
                <w:rPr>
                  <w:rStyle w:val="Hyperlink"/>
                </w:rPr>
                <w:t>Clinical Specimen Collection during a Foodborne Outbreak</w:t>
              </w:r>
            </w:hyperlink>
          </w:p>
        </w:tc>
        <w:tc>
          <w:tcPr>
            <w:tcW w:w="1620" w:type="dxa"/>
            <w:tcBorders>
              <w:top w:val="single" w:sz="12" w:space="0" w:color="BFBFBF" w:themeColor="background1" w:themeShade="BF"/>
            </w:tcBorders>
            <w:noWrap/>
          </w:tcPr>
          <w:p w14:paraId="3B22A8FF" w14:textId="7F4F001B" w:rsidR="00D90809" w:rsidRDefault="00D90809" w:rsidP="00D9080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14C40DAA" w14:textId="77777777" w:rsidR="00D90809" w:rsidRDefault="00D90809" w:rsidP="00D90809">
            <w:pPr>
              <w:cnfStyle w:val="000000000000" w:firstRow="0" w:lastRow="0" w:firstColumn="0" w:lastColumn="0" w:oddVBand="0" w:evenVBand="0" w:oddHBand="0" w:evenHBand="0" w:firstRowFirstColumn="0" w:firstRowLastColumn="0" w:lastRowFirstColumn="0" w:lastRowLastColumn="0"/>
              <w:rPr>
                <w:rFonts w:cs="Arial"/>
                <w:color w:val="000000"/>
              </w:rPr>
            </w:pPr>
            <w:r w:rsidRPr="00B15C88">
              <w:rPr>
                <w:rFonts w:cs="Arial"/>
                <w:color w:val="000000"/>
              </w:rPr>
              <w:t>This video demonstrates how to collect, package, and transport stool specimens in Colorado as part of a foodborne disease outbreak investigation.</w:t>
            </w:r>
          </w:p>
          <w:p w14:paraId="404CDDFE" w14:textId="77777777" w:rsidR="00D90809" w:rsidRPr="004552A3" w:rsidRDefault="00D90809" w:rsidP="00D90809">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4552A3">
              <w:rPr>
                <w:rFonts w:cs="Arial"/>
                <w:color w:val="000000"/>
                <w:sz w:val="8"/>
                <w:szCs w:val="8"/>
              </w:rPr>
              <w:t xml:space="preserve"> </w:t>
            </w:r>
          </w:p>
          <w:p w14:paraId="3BBA1122" w14:textId="5FED2BB1" w:rsidR="00D90809" w:rsidRPr="003807A9" w:rsidRDefault="00D90809" w:rsidP="00D90809">
            <w:pPr>
              <w:cnfStyle w:val="000000000000" w:firstRow="0" w:lastRow="0" w:firstColumn="0" w:lastColumn="0" w:oddVBand="0" w:evenVBand="0" w:oddHBand="0" w:evenHBand="0" w:firstRowFirstColumn="0" w:firstRowLastColumn="0" w:lastRowFirstColumn="0" w:lastRowLastColumn="0"/>
              <w:rPr>
                <w:rFonts w:cs="Arial"/>
                <w:color w:val="000000"/>
              </w:rPr>
            </w:pPr>
            <w:r w:rsidRPr="00BA4568">
              <w:rPr>
                <w:rFonts w:eastAsia="Times New Roman" w:cs="Arial"/>
                <w:b/>
                <w:color w:val="000000"/>
              </w:rPr>
              <w:t xml:space="preserve">Tier </w:t>
            </w:r>
            <w:r>
              <w:rPr>
                <w:rFonts w:eastAsia="Times New Roman" w:cs="Arial"/>
                <w:b/>
                <w:color w:val="000000"/>
              </w:rPr>
              <w:t xml:space="preserve">2 </w:t>
            </w:r>
            <w:r w:rsidRPr="00BA4568">
              <w:rPr>
                <w:rFonts w:eastAsia="Times New Roman" w:cs="Arial"/>
                <w:b/>
                <w:color w:val="000000"/>
              </w:rPr>
              <w:t>Competency:</w:t>
            </w:r>
            <w:r>
              <w:rPr>
                <w:rFonts w:eastAsia="Times New Roman" w:cs="Arial"/>
                <w:b/>
                <w:color w:val="000000"/>
              </w:rPr>
              <w:t xml:space="preserve"> </w:t>
            </w:r>
            <w:hyperlink w:anchor="Competency8T2" w:tooltip="Collects food, environmental, and clinical samples during a foodborne illness outbreak environmental assessment" w:history="1">
              <w:r w:rsidRPr="0013278D">
                <w:rPr>
                  <w:rStyle w:val="Hyperlink"/>
                </w:rPr>
                <w:t>8</w:t>
              </w:r>
            </w:hyperlink>
          </w:p>
        </w:tc>
        <w:tc>
          <w:tcPr>
            <w:tcW w:w="1260" w:type="dxa"/>
            <w:tcBorders>
              <w:top w:val="single" w:sz="12" w:space="0" w:color="BFBFBF" w:themeColor="background1" w:themeShade="BF"/>
            </w:tcBorders>
            <w:noWrap/>
          </w:tcPr>
          <w:p w14:paraId="6C301EAA" w14:textId="28B21E03" w:rsidR="00D90809" w:rsidRDefault="00D90809" w:rsidP="00D9080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0D154D62" w14:textId="54362478" w:rsidR="00D90809" w:rsidRDefault="00D90809" w:rsidP="00D9080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05465231" w14:textId="3C21DF18" w:rsidR="00D90809" w:rsidRDefault="00D90809" w:rsidP="00D90809">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5CBCE01" w14:textId="5D1DD6A5" w:rsidR="00D90809" w:rsidRDefault="00D90809" w:rsidP="00D90809">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5 min</w:t>
            </w:r>
          </w:p>
        </w:tc>
      </w:tr>
      <w:tr w:rsidR="00DF6E38" w:rsidRPr="00214C2B" w14:paraId="361A6130" w14:textId="77777777" w:rsidTr="009E366F">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B55C689" w14:textId="5E845E52" w:rsidR="00DF6E38" w:rsidRDefault="00710202" w:rsidP="00DF6E38">
            <w:hyperlink r:id="rId25" w:history="1">
              <w:r w:rsidR="00DF6E38">
                <w:rPr>
                  <w:rStyle w:val="Hyperlink"/>
                </w:rPr>
                <w:t>Clinical Specimen Collection during a Foodborne Outbreak (Supplies Kit)</w:t>
              </w:r>
            </w:hyperlink>
          </w:p>
        </w:tc>
        <w:tc>
          <w:tcPr>
            <w:tcW w:w="1620" w:type="dxa"/>
            <w:tcBorders>
              <w:top w:val="single" w:sz="12" w:space="0" w:color="BFBFBF" w:themeColor="background1" w:themeShade="BF"/>
            </w:tcBorders>
            <w:noWrap/>
          </w:tcPr>
          <w:p w14:paraId="54AE55D4" w14:textId="2E7ADFBA"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3AE5A03D" w14:textId="77777777" w:rsidR="00DF6E38" w:rsidRDefault="00DF6E38" w:rsidP="00DF6E38">
            <w:pPr>
              <w:cnfStyle w:val="000000100000" w:firstRow="0" w:lastRow="0" w:firstColumn="0" w:lastColumn="0" w:oddVBand="0" w:evenVBand="0" w:oddHBand="1" w:evenHBand="0" w:firstRowFirstColumn="0" w:firstRowLastColumn="0" w:lastRowFirstColumn="0" w:lastRowLastColumn="0"/>
              <w:rPr>
                <w:rFonts w:cs="Arial"/>
                <w:color w:val="000000"/>
              </w:rPr>
            </w:pPr>
            <w:r w:rsidRPr="00B15C88">
              <w:rPr>
                <w:rFonts w:cs="Arial"/>
                <w:color w:val="000000"/>
              </w:rPr>
              <w:t>In this video, Rachel Jervis reviews supplies which should be in your specimen supplies kit for patients providing a stool specimen during a foodborne outbreak investigation in Colorado.</w:t>
            </w:r>
          </w:p>
          <w:p w14:paraId="16410A72" w14:textId="77777777" w:rsidR="00DF6E38" w:rsidRPr="00276135" w:rsidRDefault="00DF6E38" w:rsidP="00DF6E38">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276135">
              <w:rPr>
                <w:rFonts w:cs="Arial"/>
                <w:color w:val="000000"/>
                <w:sz w:val="8"/>
                <w:szCs w:val="8"/>
              </w:rPr>
              <w:t xml:space="preserve"> </w:t>
            </w:r>
          </w:p>
          <w:p w14:paraId="3F1F7AC3" w14:textId="583A796D" w:rsidR="00DF6E38" w:rsidRPr="00302E01" w:rsidRDefault="00DF6E38" w:rsidP="00DF6E38">
            <w:pPr>
              <w:cnfStyle w:val="000000100000" w:firstRow="0" w:lastRow="0" w:firstColumn="0" w:lastColumn="0" w:oddVBand="0" w:evenVBand="0" w:oddHBand="1" w:evenHBand="0" w:firstRowFirstColumn="0" w:firstRowLastColumn="0" w:lastRowFirstColumn="0" w:lastRowLastColumn="0"/>
              <w:rPr>
                <w:rFonts w:cs="Arial"/>
                <w:color w:val="000000"/>
              </w:rPr>
            </w:pPr>
            <w:r w:rsidRPr="00BA4568">
              <w:rPr>
                <w:rFonts w:eastAsia="Times New Roman" w:cs="Arial"/>
                <w:b/>
                <w:color w:val="000000"/>
              </w:rPr>
              <w:t xml:space="preserve">Tier </w:t>
            </w:r>
            <w:r>
              <w:rPr>
                <w:rFonts w:eastAsia="Times New Roman" w:cs="Arial"/>
                <w:b/>
                <w:color w:val="000000"/>
              </w:rPr>
              <w:t xml:space="preserve">1 </w:t>
            </w:r>
            <w:r w:rsidRPr="00BA4568">
              <w:rPr>
                <w:rFonts w:eastAsia="Times New Roman" w:cs="Arial"/>
                <w:b/>
                <w:color w:val="000000"/>
              </w:rPr>
              <w:t>Competency:</w:t>
            </w:r>
            <w:r>
              <w:rPr>
                <w:rFonts w:eastAsia="Times New Roman" w:cs="Arial"/>
                <w:b/>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p>
        </w:tc>
        <w:tc>
          <w:tcPr>
            <w:tcW w:w="1260" w:type="dxa"/>
            <w:tcBorders>
              <w:top w:val="single" w:sz="12" w:space="0" w:color="BFBFBF" w:themeColor="background1" w:themeShade="BF"/>
            </w:tcBorders>
            <w:noWrap/>
          </w:tcPr>
          <w:p w14:paraId="35B54F07" w14:textId="56512569" w:rsidR="00DF6E38"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07A57E43" w14:textId="02150CAF" w:rsidR="00DF6E38" w:rsidRDefault="00DF6E38" w:rsidP="00DF6E38">
            <w:pP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630" w:type="dxa"/>
            <w:tcBorders>
              <w:top w:val="single" w:sz="12" w:space="0" w:color="BFBFBF" w:themeColor="background1" w:themeShade="BF"/>
            </w:tcBorders>
            <w:noWrap/>
          </w:tcPr>
          <w:p w14:paraId="72E98516" w14:textId="7C943963" w:rsidR="00DF6E38"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3A39867" w14:textId="3546219D" w:rsidR="00DF6E38" w:rsidRDefault="00DF6E38" w:rsidP="00DF6E38">
            <w:pPr>
              <w:cnfStyle w:val="000000100000" w:firstRow="0" w:lastRow="0" w:firstColumn="0" w:lastColumn="0" w:oddVBand="0" w:evenVBand="0" w:oddHBand="1" w:evenHBand="0" w:firstRowFirstColumn="0" w:firstRowLastColumn="0" w:lastRowFirstColumn="0" w:lastRowLastColumn="0"/>
            </w:pPr>
            <w:r>
              <w:rPr>
                <w:rFonts w:eastAsia="Times New Roman" w:cs="Arial"/>
              </w:rPr>
              <w:t>5 min</w:t>
            </w:r>
          </w:p>
        </w:tc>
      </w:tr>
      <w:tr w:rsidR="00983876" w:rsidRPr="00214C2B" w14:paraId="09874BC4" w14:textId="77777777" w:rsidTr="00983876">
        <w:trPr>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74985146" w14:textId="4F6C7AB7" w:rsidR="00DF6E38" w:rsidRPr="00820A86" w:rsidRDefault="00710202" w:rsidP="00DF6E38">
            <w:hyperlink r:id="rId26" w:history="1">
              <w:r w:rsidR="00DF6E38" w:rsidRPr="00820A86">
                <w:rPr>
                  <w:rStyle w:val="Hyperlink"/>
                </w:rPr>
                <w:t>Communication Skills</w:t>
              </w:r>
            </w:hyperlink>
          </w:p>
        </w:tc>
        <w:tc>
          <w:tcPr>
            <w:tcW w:w="1620" w:type="dxa"/>
            <w:tcBorders>
              <w:top w:val="single" w:sz="12" w:space="0" w:color="BFBFBF" w:themeColor="background1" w:themeShade="BF"/>
            </w:tcBorders>
            <w:noWrap/>
          </w:tcPr>
          <w:p w14:paraId="1272E35E"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5C894737" w14:textId="77777777" w:rsidR="00DF6E38" w:rsidRDefault="00DF6E38" w:rsidP="00DF6E38">
            <w:pPr>
              <w:cnfStyle w:val="000000000000" w:firstRow="0" w:lastRow="0" w:firstColumn="0" w:lastColumn="0" w:oddVBand="0" w:evenVBand="0" w:oddHBand="0" w:evenHBand="0" w:firstRowFirstColumn="0" w:firstRowLastColumn="0" w:lastRowFirstColumn="0" w:lastRowLastColumn="0"/>
              <w:rPr>
                <w:rFonts w:cs="Arial"/>
                <w:color w:val="000000"/>
              </w:rPr>
            </w:pPr>
            <w:r w:rsidRPr="00302E01">
              <w:rPr>
                <w:rFonts w:cs="Arial"/>
                <w:color w:val="000000"/>
              </w:rPr>
              <w:t>Introductory knowledge, skills, and abilities related to effective communication in the regulatory field. Discuss</w:t>
            </w:r>
            <w:r>
              <w:rPr>
                <w:rFonts w:cs="Arial"/>
                <w:color w:val="000000"/>
              </w:rPr>
              <w:t>es</w:t>
            </w:r>
            <w:r w:rsidRPr="00302E01">
              <w:rPr>
                <w:rFonts w:cs="Arial"/>
                <w:color w:val="000000"/>
              </w:rPr>
              <w:t xml:space="preserve"> the skills required for an effective communicator in the regulatory field. Inspectors can expect to be introduced to the basic knowledge, skills, and abilities related to effective communication in the regulatory field. Topics discussed include foundations, specific communication skills (oral, written, effective listening, feedback, etc.), situational awareness, agency policies on communication, and educational resources.</w:t>
            </w:r>
            <w:r>
              <w:rPr>
                <w:rFonts w:cs="Arial"/>
                <w:color w:val="000000"/>
              </w:rPr>
              <w:t xml:space="preserve"> Course ID: CC8030W</w:t>
            </w:r>
          </w:p>
          <w:p w14:paraId="197E006B" w14:textId="77777777" w:rsidR="00DF6E38" w:rsidRPr="006952FA"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6952FA">
              <w:rPr>
                <w:rFonts w:eastAsia="Times New Roman" w:cs="Arial"/>
                <w:color w:val="000000"/>
                <w:sz w:val="8"/>
                <w:szCs w:val="8"/>
              </w:rPr>
              <w:t xml:space="preserve"> </w:t>
            </w:r>
          </w:p>
          <w:p w14:paraId="11E2D0E1"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cs="Arial"/>
                <w:color w:val="000000"/>
              </w:rPr>
            </w:pPr>
            <w:r w:rsidRPr="000E168F">
              <w:rPr>
                <w:rFonts w:cs="Arial"/>
                <w:b/>
                <w:color w:val="000000"/>
              </w:rPr>
              <w:t xml:space="preserve">Tier </w:t>
            </w:r>
            <w:r>
              <w:rPr>
                <w:rFonts w:cs="Arial"/>
                <w:b/>
                <w:color w:val="000000"/>
              </w:rPr>
              <w:t>1</w:t>
            </w:r>
            <w:r w:rsidRPr="000E168F">
              <w:rPr>
                <w:rFonts w:cs="Arial"/>
                <w:b/>
                <w:color w:val="000000"/>
              </w:rPr>
              <w:t xml:space="preserve"> Competency </w:t>
            </w:r>
            <w:hyperlink w:anchor="Competency7" w:tooltip="Lists the types of information required when interviewing managers and staff during a foodborne illness outbreak environmental assessment" w:history="1">
              <w:r w:rsidRPr="0001236E">
                <w:rPr>
                  <w:rStyle w:val="Hyperlink"/>
                </w:rPr>
                <w:t>7</w:t>
              </w:r>
            </w:hyperlink>
            <w:r>
              <w:rPr>
                <w:rFonts w:eastAsia="Times New Roman" w:cs="Arial"/>
                <w:color w:val="000000"/>
              </w:rPr>
              <w:t xml:space="preserve"> &amp; </w:t>
            </w:r>
            <w:bookmarkStart w:id="9" w:name="Competency13"/>
            <w:r>
              <w:fldChar w:fldCharType="begin"/>
            </w:r>
            <w:r>
              <w:instrText xml:space="preserve"> HYPERLINK  \l "Competency13" \o "Recognizes the importance of communicating with external partners and stakeholders" </w:instrText>
            </w:r>
            <w:r>
              <w:fldChar w:fldCharType="separate"/>
            </w:r>
            <w:r w:rsidRPr="00781C92">
              <w:rPr>
                <w:rStyle w:val="Hyperlink"/>
              </w:rPr>
              <w:t>13</w:t>
            </w:r>
            <w:bookmarkEnd w:id="9"/>
            <w:r>
              <w:fldChar w:fldCharType="end"/>
            </w:r>
          </w:p>
        </w:tc>
        <w:tc>
          <w:tcPr>
            <w:tcW w:w="1260" w:type="dxa"/>
            <w:tcBorders>
              <w:top w:val="single" w:sz="12" w:space="0" w:color="BFBFBF" w:themeColor="background1" w:themeShade="BF"/>
            </w:tcBorders>
            <w:noWrap/>
          </w:tcPr>
          <w:p w14:paraId="45741092"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Online Content </w:t>
            </w:r>
          </w:p>
        </w:tc>
        <w:tc>
          <w:tcPr>
            <w:tcW w:w="1440" w:type="dxa"/>
            <w:tcBorders>
              <w:top w:val="single" w:sz="12" w:space="0" w:color="BFBFBF" w:themeColor="background1" w:themeShade="BF"/>
            </w:tcBorders>
            <w:noWrap/>
          </w:tcPr>
          <w:p w14:paraId="10AC79CC"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43C948E6"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1BFE6577" w14:textId="5AF3A0CB"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DF6E38" w:rsidRPr="00214C2B" w14:paraId="2EAF8FA2" w14:textId="77777777" w:rsidTr="009E366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26726743" w14:textId="0F200885" w:rsidR="00DF6E38" w:rsidRPr="00C60F2B" w:rsidRDefault="00710202" w:rsidP="00DF6E38">
            <w:hyperlink r:id="rId27" w:history="1">
              <w:r w:rsidR="00DF6E38">
                <w:rPr>
                  <w:rStyle w:val="Hyperlink"/>
                </w:rPr>
                <w:t>Communication Skills for Regulators</w:t>
              </w:r>
            </w:hyperlink>
          </w:p>
        </w:tc>
        <w:tc>
          <w:tcPr>
            <w:tcW w:w="1620" w:type="dxa"/>
            <w:tcBorders>
              <w:top w:val="single" w:sz="12" w:space="0" w:color="BFBFBF" w:themeColor="background1" w:themeShade="BF"/>
              <w:bottom w:val="single" w:sz="12" w:space="0" w:color="BFBFBF" w:themeColor="background1" w:themeShade="BF"/>
            </w:tcBorders>
            <w:noWrap/>
            <w:hideMark/>
          </w:tcPr>
          <w:p w14:paraId="0DF02CA4"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bottom w:val="single" w:sz="12" w:space="0" w:color="BFBFBF" w:themeColor="background1" w:themeShade="BF"/>
            </w:tcBorders>
            <w:hideMark/>
          </w:tcPr>
          <w:p w14:paraId="51ED4500" w14:textId="77777777" w:rsidR="00DF6E38"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FDA hosted training for effective communication strategies for regulators focusing on a variety of topics and methods for managing conflict, establishing rapport, creating a strong foundation, and communicating across cultu</w:t>
            </w:r>
            <w:r>
              <w:rPr>
                <w:rFonts w:eastAsia="Times New Roman" w:cs="Arial"/>
                <w:color w:val="000000"/>
              </w:rPr>
              <w:t>res.</w:t>
            </w:r>
          </w:p>
          <w:p w14:paraId="167CFE66" w14:textId="77777777" w:rsidR="00DF6E38" w:rsidRPr="006952FA"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6952FA">
              <w:rPr>
                <w:rFonts w:eastAsia="Times New Roman" w:cs="Arial"/>
                <w:color w:val="000000"/>
                <w:sz w:val="8"/>
                <w:szCs w:val="8"/>
              </w:rPr>
              <w:t xml:space="preserve"> </w:t>
            </w:r>
          </w:p>
          <w:p w14:paraId="54384A06"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E168F">
              <w:rPr>
                <w:rFonts w:cs="Arial"/>
                <w:b/>
                <w:color w:val="000000"/>
              </w:rPr>
              <w:t xml:space="preserve">Tier </w:t>
            </w:r>
            <w:r>
              <w:rPr>
                <w:rFonts w:cs="Arial"/>
                <w:b/>
                <w:color w:val="000000"/>
              </w:rPr>
              <w:t>1</w:t>
            </w:r>
            <w:r w:rsidRPr="000E168F">
              <w:rPr>
                <w:rFonts w:cs="Arial"/>
                <w:b/>
                <w:color w:val="000000"/>
              </w:rPr>
              <w:t xml:space="preserve"> Competency </w:t>
            </w:r>
            <w:hyperlink w:anchor="Competency1" w:tooltip="Describes the role of surveillance systems in detecting foodborne illness outbreaks" w:history="1">
              <w:r w:rsidRPr="00E66D5E">
                <w:rPr>
                  <w:rStyle w:val="Hyperlink"/>
                </w:rPr>
                <w:t>1</w:t>
              </w:r>
            </w:hyperlink>
            <w:r w:rsidRPr="00214C2B">
              <w:rPr>
                <w:rFonts w:eastAsia="Times New Roman" w:cs="Arial"/>
                <w:color w:val="000000"/>
              </w:rPr>
              <w:t>,</w:t>
            </w:r>
            <w:r>
              <w:rPr>
                <w:rFonts w:eastAsia="Times New Roman" w:cs="Arial"/>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r w:rsidRPr="00214C2B">
              <w:rPr>
                <w:rFonts w:eastAsia="Times New Roman" w:cs="Arial"/>
                <w:color w:val="000000"/>
              </w:rPr>
              <w:t>,</w:t>
            </w:r>
            <w:r>
              <w:rPr>
                <w:rFonts w:eastAsia="Times New Roman" w:cs="Arial"/>
                <w:color w:val="000000"/>
              </w:rPr>
              <w:t xml:space="preserve">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 xml:space="preserve"> 3</w:t>
              </w:r>
            </w:hyperlink>
            <w:r w:rsidRPr="00214C2B">
              <w:rPr>
                <w:rFonts w:eastAsia="Times New Roman" w:cs="Arial"/>
                <w:color w:val="000000"/>
              </w:rPr>
              <w:t>,</w:t>
            </w:r>
            <w:r>
              <w:rPr>
                <w:rFonts w:eastAsia="Times New Roman" w:cs="Arial"/>
                <w:color w:val="000000"/>
              </w:rPr>
              <w:t xml:space="preserve"> </w:t>
            </w:r>
            <w:hyperlink w:anchor="Competency13" w:tooltip="Recognizes the importance of communicating with external partners and stakeholders" w:history="1">
              <w:r w:rsidRPr="00781C92">
                <w:rPr>
                  <w:rStyle w:val="Hyperlink"/>
                </w:rPr>
                <w:t>13</w:t>
              </w:r>
            </w:hyperlink>
            <w:r w:rsidRPr="00214C2B">
              <w:rPr>
                <w:rFonts w:eastAsia="Times New Roman" w:cs="Arial"/>
                <w:color w:val="000000"/>
              </w:rPr>
              <w:t>,</w:t>
            </w:r>
            <w:r>
              <w:rPr>
                <w:rFonts w:eastAsia="Times New Roman" w:cs="Arial"/>
                <w:color w:val="000000"/>
              </w:rPr>
              <w:t xml:space="preserve"> &amp; </w:t>
            </w:r>
            <w:hyperlink w:anchor="Competency14" w:tooltip="Lists the items that would be included in a written summary of a foodborne illness outbreak environmental assessment " w:history="1">
              <w:r w:rsidRPr="00955BCD">
                <w:rPr>
                  <w:rStyle w:val="Hyperlink"/>
                </w:rPr>
                <w:t>15</w:t>
              </w:r>
            </w:hyperlink>
          </w:p>
        </w:tc>
        <w:tc>
          <w:tcPr>
            <w:tcW w:w="1260" w:type="dxa"/>
            <w:tcBorders>
              <w:top w:val="single" w:sz="12" w:space="0" w:color="BFBFBF" w:themeColor="background1" w:themeShade="BF"/>
              <w:bottom w:val="single" w:sz="12" w:space="0" w:color="BFBFBF" w:themeColor="background1" w:themeShade="BF"/>
            </w:tcBorders>
            <w:noWrap/>
            <w:hideMark/>
          </w:tcPr>
          <w:p w14:paraId="0E7CA026"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training</w:t>
            </w:r>
          </w:p>
        </w:tc>
        <w:tc>
          <w:tcPr>
            <w:tcW w:w="1440" w:type="dxa"/>
            <w:tcBorders>
              <w:top w:val="single" w:sz="12" w:space="0" w:color="BFBFBF" w:themeColor="background1" w:themeShade="BF"/>
              <w:bottom w:val="single" w:sz="12" w:space="0" w:color="BFBFBF" w:themeColor="background1" w:themeShade="BF"/>
            </w:tcBorders>
            <w:noWrap/>
            <w:hideMark/>
          </w:tcPr>
          <w:p w14:paraId="5E188EB8"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 to regulatory and state agency personnel</w:t>
            </w:r>
          </w:p>
        </w:tc>
        <w:tc>
          <w:tcPr>
            <w:tcW w:w="630" w:type="dxa"/>
            <w:tcBorders>
              <w:top w:val="single" w:sz="12" w:space="0" w:color="BFBFBF" w:themeColor="background1" w:themeShade="BF"/>
              <w:bottom w:val="single" w:sz="12" w:space="0" w:color="BFBFBF" w:themeColor="background1" w:themeShade="BF"/>
            </w:tcBorders>
            <w:noWrap/>
            <w:hideMark/>
          </w:tcPr>
          <w:p w14:paraId="6F281C88"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70DB78A0" w14:textId="66DB88E8"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2-2.5 hrs</w:t>
            </w:r>
          </w:p>
        </w:tc>
      </w:tr>
      <w:tr w:rsidR="00DF6E38" w:rsidRPr="00214C2B" w14:paraId="610D2F06" w14:textId="77777777" w:rsidTr="009E366F">
        <w:trPr>
          <w:trHeight w:val="13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A112EF7" w14:textId="38F9EBE5" w:rsidR="00DF6E38" w:rsidRPr="00FB30D6" w:rsidRDefault="00DF6E38" w:rsidP="00DF6E38">
            <w:r w:rsidRPr="00FB30D6">
              <w:rPr>
                <w:bCs w:val="0"/>
              </w:rPr>
              <w:t>County Fair Chocolate Scare Case Study:</w:t>
            </w:r>
          </w:p>
          <w:p w14:paraId="5F050AE6" w14:textId="77777777" w:rsidR="00DF6E38" w:rsidRPr="00FB30D6" w:rsidRDefault="00710202" w:rsidP="00DF6E38">
            <w:pPr>
              <w:numPr>
                <w:ilvl w:val="0"/>
                <w:numId w:val="13"/>
              </w:numPr>
              <w:spacing w:before="100" w:beforeAutospacing="1" w:after="100" w:afterAutospacing="1"/>
              <w:ind w:left="360"/>
              <w:rPr>
                <w:rFonts w:cs="Helvetica"/>
                <w:color w:val="333333"/>
              </w:rPr>
            </w:pPr>
            <w:hyperlink r:id="rId28" w:tgtFrame="_blank" w:history="1">
              <w:r w:rsidR="00DF6E38" w:rsidRPr="00FB30D6">
                <w:rPr>
                  <w:rStyle w:val="Hyperlink"/>
                  <w:rFonts w:cs="Helvetica"/>
                </w:rPr>
                <w:t>Instructor Guide (PDF)</w:t>
              </w:r>
            </w:hyperlink>
          </w:p>
          <w:p w14:paraId="33019B40" w14:textId="77777777" w:rsidR="00DF6E38" w:rsidRPr="00FB30D6" w:rsidRDefault="00710202" w:rsidP="00DF6E38">
            <w:pPr>
              <w:numPr>
                <w:ilvl w:val="0"/>
                <w:numId w:val="13"/>
              </w:numPr>
              <w:spacing w:before="100" w:beforeAutospacing="1" w:after="100" w:afterAutospacing="1"/>
              <w:ind w:left="360"/>
              <w:rPr>
                <w:color w:val="0563C1" w:themeColor="hyperlink"/>
                <w:u w:val="single"/>
              </w:rPr>
            </w:pPr>
            <w:hyperlink r:id="rId29" w:tgtFrame="_blank" w:history="1">
              <w:r w:rsidR="00DF6E38" w:rsidRPr="00FB30D6">
                <w:rPr>
                  <w:rStyle w:val="Hyperlink"/>
                  <w:rFonts w:cs="Helvetica"/>
                </w:rPr>
                <w:t>Student Guide (PDF)</w:t>
              </w:r>
            </w:hyperlink>
          </w:p>
          <w:p w14:paraId="2025F6EC" w14:textId="341C0BE8" w:rsidR="00DF6E38" w:rsidRPr="004C7CA1" w:rsidRDefault="00710202" w:rsidP="00DF6E38">
            <w:pPr>
              <w:numPr>
                <w:ilvl w:val="0"/>
                <w:numId w:val="13"/>
              </w:numPr>
              <w:spacing w:before="100" w:beforeAutospacing="1" w:after="100" w:afterAutospacing="1"/>
              <w:ind w:left="360"/>
              <w:rPr>
                <w:rStyle w:val="Hyperlink"/>
              </w:rPr>
            </w:pPr>
            <w:hyperlink r:id="rId30" w:tgtFrame="_blank" w:history="1">
              <w:r w:rsidR="00DF6E38" w:rsidRPr="00FB30D6">
                <w:rPr>
                  <w:rStyle w:val="Hyperlink"/>
                  <w:rFonts w:cs="Helvetica"/>
                </w:rPr>
                <w:t>Tabletop Exercise (PPT)</w:t>
              </w:r>
            </w:hyperlink>
          </w:p>
        </w:tc>
        <w:tc>
          <w:tcPr>
            <w:tcW w:w="1620" w:type="dxa"/>
            <w:tcBorders>
              <w:top w:val="single" w:sz="12" w:space="0" w:color="BFBFBF" w:themeColor="background1" w:themeShade="BF"/>
            </w:tcBorders>
            <w:noWrap/>
          </w:tcPr>
          <w:p w14:paraId="6B7E70A2"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36C5EF34" w14:textId="21829AE4" w:rsidR="00DF6E38" w:rsidRDefault="00DF6E38" w:rsidP="00DF6E38">
            <w:pPr>
              <w:cnfStyle w:val="000000000000" w:firstRow="0" w:lastRow="0" w:firstColumn="0" w:lastColumn="0" w:oddVBand="0" w:evenVBand="0" w:oddHBand="0" w:evenHBand="0" w:firstRowFirstColumn="0" w:firstRowLastColumn="0" w:lastRowFirstColumn="0" w:lastRowLastColumn="0"/>
            </w:pPr>
            <w:r>
              <w:t>This case study is based on a foodborne illness outbreak caused by the unintentional ingestion of marijuana-infused foods (edibles) at a county fair in Colorado. It is designed to facilitate a discussion among epidemiologists and other public health professionals about how to respond to an outbreak involving a marijuana-infused food.</w:t>
            </w:r>
          </w:p>
          <w:p w14:paraId="2A7CD4E0" w14:textId="77B21DC1" w:rsidR="00DF6E38" w:rsidRPr="000C4403" w:rsidRDefault="00DF6E38" w:rsidP="00DF6E38">
            <w:pPr>
              <w:cnfStyle w:val="000000000000" w:firstRow="0" w:lastRow="0" w:firstColumn="0" w:lastColumn="0" w:oddVBand="0" w:evenVBand="0" w:oddHBand="0" w:evenHBand="0" w:firstRowFirstColumn="0" w:firstRowLastColumn="0" w:lastRowFirstColumn="0" w:lastRowLastColumn="0"/>
              <w:rPr>
                <w:sz w:val="8"/>
                <w:szCs w:val="8"/>
              </w:rPr>
            </w:pPr>
            <w:r w:rsidRPr="000C4403">
              <w:rPr>
                <w:sz w:val="8"/>
                <w:szCs w:val="8"/>
              </w:rPr>
              <w:t xml:space="preserve"> </w:t>
            </w:r>
          </w:p>
          <w:p w14:paraId="6CB3D9D4" w14:textId="5EE6FC7D"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cs="Arial"/>
                <w:color w:val="000000"/>
              </w:rPr>
            </w:pPr>
            <w:r w:rsidRPr="000E168F">
              <w:rPr>
                <w:rFonts w:cs="Arial"/>
                <w:b/>
                <w:color w:val="000000"/>
              </w:rPr>
              <w:t xml:space="preserve">Tier </w:t>
            </w:r>
            <w:r>
              <w:rPr>
                <w:rFonts w:cs="Arial"/>
                <w:b/>
                <w:color w:val="000000"/>
              </w:rPr>
              <w:t>1</w:t>
            </w:r>
            <w:r w:rsidRPr="000E168F">
              <w:rPr>
                <w:rFonts w:cs="Arial"/>
                <w:b/>
                <w:color w:val="000000"/>
              </w:rPr>
              <w:t xml:space="preserve"> Competency</w:t>
            </w:r>
            <w:r>
              <w:rPr>
                <w:rFonts w:cs="Arial"/>
                <w:b/>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r>
              <w:t xml:space="preserve"> &amp; </w:t>
            </w:r>
            <w:hyperlink w:anchor="Competency10" w:tooltip="Lists appropriate short- and long- term control measures" w:history="1">
              <w:r w:rsidRPr="00757F28">
                <w:rPr>
                  <w:rStyle w:val="Hyperlink"/>
                </w:rPr>
                <w:t>10</w:t>
              </w:r>
            </w:hyperlink>
          </w:p>
        </w:tc>
        <w:tc>
          <w:tcPr>
            <w:tcW w:w="1260" w:type="dxa"/>
            <w:tcBorders>
              <w:top w:val="single" w:sz="12" w:space="0" w:color="BFBFBF" w:themeColor="background1" w:themeShade="BF"/>
            </w:tcBorders>
            <w:noWrap/>
          </w:tcPr>
          <w:p w14:paraId="4AB89845"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materials</w:t>
            </w:r>
          </w:p>
        </w:tc>
        <w:tc>
          <w:tcPr>
            <w:tcW w:w="1440" w:type="dxa"/>
            <w:tcBorders>
              <w:top w:val="single" w:sz="12" w:space="0" w:color="BFBFBF" w:themeColor="background1" w:themeShade="BF"/>
            </w:tcBorders>
            <w:noWrap/>
          </w:tcPr>
          <w:p w14:paraId="26B66B74"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3F45198E" w14:textId="7777777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58F24350" w14:textId="1E2CD527" w:rsidR="00DF6E38" w:rsidRPr="00214C2B" w:rsidRDefault="00DF6E38" w:rsidP="00DF6E38">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 hrs</w:t>
            </w:r>
          </w:p>
        </w:tc>
      </w:tr>
      <w:tr w:rsidR="00DF6E38" w:rsidRPr="00214C2B" w14:paraId="486F14EC" w14:textId="77777777" w:rsidTr="009E366F">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1D1E6A6" w14:textId="3035E206" w:rsidR="00DF6E38" w:rsidRPr="00820A86" w:rsidRDefault="00710202" w:rsidP="00DF6E38">
            <w:pPr>
              <w:rPr>
                <w:rStyle w:val="Hyperlink"/>
              </w:rPr>
            </w:pPr>
            <w:hyperlink r:id="rId31" w:history="1">
              <w:r w:rsidR="00DF6E38" w:rsidRPr="00820A86">
                <w:rPr>
                  <w:rStyle w:val="Hyperlink"/>
                </w:rPr>
                <w:t>E is for Epidemiology</w:t>
              </w:r>
            </w:hyperlink>
          </w:p>
        </w:tc>
        <w:tc>
          <w:tcPr>
            <w:tcW w:w="1620" w:type="dxa"/>
            <w:tcBorders>
              <w:top w:val="single" w:sz="12" w:space="0" w:color="BFBFBF" w:themeColor="background1" w:themeShade="BF"/>
            </w:tcBorders>
            <w:noWrap/>
          </w:tcPr>
          <w:p w14:paraId="7C8A569A" w14:textId="77777777" w:rsidR="00DF6E38"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University of North Carolina Gillings School of Global Public Health</w:t>
            </w:r>
          </w:p>
          <w:p w14:paraId="62294C27" w14:textId="77777777" w:rsidR="00DF6E38" w:rsidRPr="00B31110" w:rsidRDefault="00DF6E38" w:rsidP="00DF6E38">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930" w:type="dxa"/>
            <w:tcBorders>
              <w:top w:val="single" w:sz="12" w:space="0" w:color="BFBFBF" w:themeColor="background1" w:themeShade="BF"/>
            </w:tcBorders>
          </w:tcPr>
          <w:p w14:paraId="655B57E5" w14:textId="77777777" w:rsidR="00DF6E38" w:rsidRPr="00B31110" w:rsidRDefault="00DF6E38" w:rsidP="00DF6E38">
            <w:pPr>
              <w:cnfStyle w:val="000000100000" w:firstRow="0" w:lastRow="0" w:firstColumn="0" w:lastColumn="0" w:oddVBand="0" w:evenVBand="0" w:oddHBand="1" w:evenHBand="0" w:firstRowFirstColumn="0" w:firstRowLastColumn="0" w:lastRowFirstColumn="0" w:lastRowLastColumn="0"/>
              <w:rPr>
                <w:rFonts w:cs="Arial"/>
                <w:color w:val="000000"/>
              </w:rPr>
            </w:pPr>
            <w:r w:rsidRPr="00B31110">
              <w:rPr>
                <w:rFonts w:cs="Arial"/>
                <w:color w:val="000000"/>
              </w:rPr>
              <w:t>The CD-ROM and facilitator’s guidebook contain five modules that provide an introduction to the basics of epidemiology:</w:t>
            </w:r>
            <w:r>
              <w:rPr>
                <w:rFonts w:cs="Arial"/>
                <w:color w:val="000000"/>
              </w:rPr>
              <w:t xml:space="preserve"> </w:t>
            </w:r>
            <w:r w:rsidRPr="00B31110">
              <w:rPr>
                <w:rFonts w:cs="Arial"/>
                <w:color w:val="000000"/>
              </w:rPr>
              <w:t>Epidemiology in the Context of Public Health</w:t>
            </w:r>
            <w:r>
              <w:rPr>
                <w:rFonts w:cs="Arial"/>
                <w:color w:val="000000"/>
              </w:rPr>
              <w:t xml:space="preserve">, </w:t>
            </w:r>
            <w:r w:rsidRPr="00B31110">
              <w:rPr>
                <w:rFonts w:cs="Arial"/>
                <w:color w:val="000000"/>
              </w:rPr>
              <w:t>An Epidemiologist’s Toolkit</w:t>
            </w:r>
            <w:r>
              <w:rPr>
                <w:rFonts w:cs="Arial"/>
                <w:color w:val="000000"/>
              </w:rPr>
              <w:t xml:space="preserve">, </w:t>
            </w:r>
            <w:r w:rsidRPr="00B31110">
              <w:rPr>
                <w:rFonts w:cs="Arial"/>
                <w:color w:val="000000"/>
              </w:rPr>
              <w:t>Descriptive and Analytic Epidemiology</w:t>
            </w:r>
            <w:r>
              <w:rPr>
                <w:rFonts w:cs="Arial"/>
                <w:color w:val="000000"/>
              </w:rPr>
              <w:t xml:space="preserve">, </w:t>
            </w:r>
            <w:r w:rsidRPr="00B31110">
              <w:rPr>
                <w:rFonts w:cs="Arial"/>
                <w:color w:val="000000"/>
              </w:rPr>
              <w:t>Surveillance</w:t>
            </w:r>
            <w:r>
              <w:rPr>
                <w:rFonts w:cs="Arial"/>
                <w:color w:val="000000"/>
              </w:rPr>
              <w:t xml:space="preserve">, </w:t>
            </w:r>
            <w:r w:rsidRPr="00B31110">
              <w:rPr>
                <w:rFonts w:cs="Arial"/>
                <w:color w:val="000000"/>
              </w:rPr>
              <w:t>Epidemiology Applications</w:t>
            </w:r>
          </w:p>
          <w:p w14:paraId="7CD5800A" w14:textId="77777777" w:rsidR="00DF6E38" w:rsidRDefault="00DF6E38" w:rsidP="00DF6E38">
            <w:pPr>
              <w:cnfStyle w:val="000000100000" w:firstRow="0" w:lastRow="0" w:firstColumn="0" w:lastColumn="0" w:oddVBand="0" w:evenVBand="0" w:oddHBand="1" w:evenHBand="0" w:firstRowFirstColumn="0" w:firstRowLastColumn="0" w:lastRowFirstColumn="0" w:lastRowLastColumn="0"/>
              <w:rPr>
                <w:rFonts w:cs="Arial"/>
                <w:color w:val="000000"/>
              </w:rPr>
            </w:pPr>
            <w:r w:rsidRPr="00B31110">
              <w:rPr>
                <w:rFonts w:cs="Arial"/>
                <w:color w:val="000000"/>
              </w:rPr>
              <w:t>Each module contains a PowerPoint™ presentation with detailed speaker’s notes, guided discussion questions for individuals or groups, and additional resources. These modules are designed to be used for computer-based self-study, or as a face-to-face teaching tool for trainers for lunch-and-learn seminars or in-service trainings.</w:t>
            </w:r>
          </w:p>
          <w:p w14:paraId="4564CE12" w14:textId="3EEE5ED7" w:rsidR="00DF6E38" w:rsidRPr="009566E7" w:rsidRDefault="00DF6E38" w:rsidP="00DF6E38">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9566E7">
              <w:rPr>
                <w:rFonts w:cs="Arial"/>
                <w:color w:val="000000"/>
                <w:sz w:val="8"/>
                <w:szCs w:val="8"/>
              </w:rPr>
              <w:t xml:space="preserve"> </w:t>
            </w:r>
          </w:p>
          <w:p w14:paraId="6D020808" w14:textId="77777777" w:rsidR="00DF6E38" w:rsidRPr="00B13154" w:rsidRDefault="00DF6E38" w:rsidP="00DF6E38">
            <w:pPr>
              <w:cnfStyle w:val="000000100000" w:firstRow="0" w:lastRow="0" w:firstColumn="0" w:lastColumn="0" w:oddVBand="0" w:evenVBand="0" w:oddHBand="1" w:evenHBand="0" w:firstRowFirstColumn="0" w:firstRowLastColumn="0" w:lastRowFirstColumn="0" w:lastRowLastColumn="0"/>
            </w:pPr>
            <w:r w:rsidRPr="000E168F">
              <w:rPr>
                <w:rFonts w:cs="Arial"/>
                <w:b/>
                <w:color w:val="000000"/>
              </w:rPr>
              <w:t xml:space="preserve">Tier </w:t>
            </w:r>
            <w:r>
              <w:rPr>
                <w:rFonts w:cs="Arial"/>
                <w:b/>
                <w:color w:val="000000"/>
              </w:rPr>
              <w:t>1</w:t>
            </w:r>
            <w:r w:rsidRPr="000E168F">
              <w:rPr>
                <w:rFonts w:cs="Arial"/>
                <w:b/>
                <w:color w:val="000000"/>
              </w:rPr>
              <w:t xml:space="preserve"> Competency</w:t>
            </w:r>
            <w:r>
              <w:rPr>
                <w:rFonts w:cs="Arial"/>
                <w:b/>
                <w:color w:val="000000"/>
              </w:rPr>
              <w:t xml:space="preserve">: </w:t>
            </w:r>
            <w:hyperlink w:anchor="Competency1" w:tooltip="Describes the role of surveillance systems in detecting foodborne illness outbreaks" w:history="1">
              <w:r w:rsidRPr="00E66D5E">
                <w:rPr>
                  <w:rStyle w:val="Hyperlink"/>
                </w:rPr>
                <w:t xml:space="preserve"> 1</w:t>
              </w:r>
            </w:hyperlink>
          </w:p>
          <w:p w14:paraId="604FB4B6" w14:textId="096871EC" w:rsidR="00DF6E38" w:rsidRPr="009566E7" w:rsidRDefault="00DF6E38" w:rsidP="00DF6E38">
            <w:pPr>
              <w:cnfStyle w:val="000000100000" w:firstRow="0" w:lastRow="0" w:firstColumn="0" w:lastColumn="0" w:oddVBand="0" w:evenVBand="0" w:oddHBand="1" w:evenHBand="0" w:firstRowFirstColumn="0" w:firstRowLastColumn="0" w:lastRowFirstColumn="0" w:lastRowLastColumn="0"/>
            </w:pPr>
            <w:r w:rsidRPr="000E168F">
              <w:rPr>
                <w:rFonts w:cs="Arial"/>
                <w:b/>
                <w:color w:val="000000"/>
              </w:rPr>
              <w:t xml:space="preserve">Tier </w:t>
            </w:r>
            <w:r>
              <w:rPr>
                <w:rFonts w:cs="Arial"/>
                <w:b/>
                <w:color w:val="000000"/>
              </w:rPr>
              <w:t>2</w:t>
            </w:r>
            <w:r w:rsidRPr="000E168F">
              <w:rPr>
                <w:rFonts w:cs="Arial"/>
                <w:b/>
                <w:color w:val="000000"/>
              </w:rPr>
              <w:t xml:space="preserve"> Competency</w:t>
            </w:r>
            <w:r>
              <w:rPr>
                <w:rFonts w:cs="Arial"/>
                <w:b/>
                <w:color w:val="000000"/>
              </w:rPr>
              <w:t>:</w:t>
            </w:r>
            <w:r>
              <w:t xml:space="preserve"> </w:t>
            </w:r>
            <w:hyperlink w:anchor="Competency3" w:tooltip="Maintains partnerships and ongoing communication with epidemiologists, microbiologists, and other professionals engaged in outbreak detection and response" w:history="1">
              <w:r w:rsidRPr="00DD4CA5">
                <w:rPr>
                  <w:rStyle w:val="Hyperlink"/>
                </w:rPr>
                <w:t>3</w:t>
              </w:r>
            </w:hyperlink>
          </w:p>
          <w:p w14:paraId="7C47E353" w14:textId="2A7A7DA1"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cs="Arial"/>
                <w:color w:val="000000"/>
              </w:rPr>
            </w:pPr>
            <w:r w:rsidRPr="000E168F">
              <w:rPr>
                <w:rFonts w:cs="Arial"/>
                <w:b/>
                <w:color w:val="000000"/>
              </w:rPr>
              <w:t xml:space="preserve">Tier </w:t>
            </w:r>
            <w:r>
              <w:rPr>
                <w:rFonts w:cs="Arial"/>
                <w:b/>
                <w:color w:val="000000"/>
              </w:rPr>
              <w:t>3</w:t>
            </w:r>
            <w:r w:rsidRPr="000E168F">
              <w:rPr>
                <w:rFonts w:cs="Arial"/>
                <w:b/>
                <w:color w:val="000000"/>
              </w:rPr>
              <w:t xml:space="preserve"> Competency</w:t>
            </w:r>
            <w:r>
              <w:rPr>
                <w:rFonts w:cs="Arial"/>
                <w:b/>
                <w:color w:val="000000"/>
              </w:rPr>
              <w:t xml:space="preserve">: </w:t>
            </w:r>
            <w:hyperlink w:anchor="Competency13T3" w:tooltip="Responds to requests from the media, external partners and stakeholders for information on the foodborne illness outbreak investigation " w:history="1">
              <w:r w:rsidRPr="00262033">
                <w:rPr>
                  <w:rStyle w:val="Hyperlink"/>
                </w:rPr>
                <w:t>13</w:t>
              </w:r>
            </w:hyperlink>
          </w:p>
        </w:tc>
        <w:tc>
          <w:tcPr>
            <w:tcW w:w="1260" w:type="dxa"/>
            <w:tcBorders>
              <w:top w:val="single" w:sz="12" w:space="0" w:color="BFBFBF" w:themeColor="background1" w:themeShade="BF"/>
            </w:tcBorders>
            <w:noWrap/>
          </w:tcPr>
          <w:p w14:paraId="6CE8E002"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materials</w:t>
            </w:r>
          </w:p>
        </w:tc>
        <w:tc>
          <w:tcPr>
            <w:tcW w:w="1440" w:type="dxa"/>
            <w:tcBorders>
              <w:top w:val="single" w:sz="12" w:space="0" w:color="BFBFBF" w:themeColor="background1" w:themeShade="BF"/>
            </w:tcBorders>
            <w:noWrap/>
          </w:tcPr>
          <w:p w14:paraId="3CE6AC7B"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7873B8FB" w14:textId="77777777"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A8C6E45" w14:textId="25D9D10F" w:rsidR="00DF6E38" w:rsidRPr="00214C2B" w:rsidRDefault="00DF6E38" w:rsidP="00DF6E38">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 hrs total, ~20-40 min per module</w:t>
            </w:r>
          </w:p>
        </w:tc>
      </w:tr>
      <w:tr w:rsidR="00F448B7" w:rsidRPr="00214C2B" w14:paraId="1C4A574D" w14:textId="77777777" w:rsidTr="009E366F">
        <w:trPr>
          <w:trHeight w:val="98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tcPr>
          <w:p w14:paraId="7BCC6D3C" w14:textId="3F572F7B" w:rsidR="00F448B7" w:rsidRDefault="00710202" w:rsidP="00F448B7">
            <w:hyperlink r:id="rId32" w:history="1">
              <w:r w:rsidR="00F448B7" w:rsidRPr="00820A86">
                <w:rPr>
                  <w:rStyle w:val="Hyperlink"/>
                </w:rPr>
                <w:t>Environmental Assessment Just-In-Time Training</w:t>
              </w:r>
            </w:hyperlink>
          </w:p>
        </w:tc>
        <w:tc>
          <w:tcPr>
            <w:tcW w:w="1620" w:type="dxa"/>
            <w:tcBorders>
              <w:top w:val="single" w:sz="12" w:space="0" w:color="BFBFBF" w:themeColor="background1" w:themeShade="BF"/>
              <w:bottom w:val="single" w:sz="12" w:space="0" w:color="BFBFBF" w:themeColor="background1" w:themeShade="BF"/>
            </w:tcBorders>
            <w:noWrap/>
          </w:tcPr>
          <w:p w14:paraId="6C8790A1" w14:textId="373EBB45" w:rsidR="00F448B7" w:rsidRPr="00214C2B" w:rsidRDefault="00F448B7" w:rsidP="00F448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NACCHO</w:t>
            </w:r>
          </w:p>
        </w:tc>
        <w:tc>
          <w:tcPr>
            <w:tcW w:w="6930" w:type="dxa"/>
            <w:tcBorders>
              <w:top w:val="single" w:sz="12" w:space="0" w:color="BFBFBF" w:themeColor="background1" w:themeShade="BF"/>
              <w:bottom w:val="single" w:sz="12" w:space="0" w:color="BFBFBF" w:themeColor="background1" w:themeShade="BF"/>
            </w:tcBorders>
          </w:tcPr>
          <w:p w14:paraId="7CA31C88" w14:textId="77777777" w:rsidR="00F448B7" w:rsidRDefault="00F448B7" w:rsidP="00F448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This training is targeted to environmental health professionals conducting environmental assessments for foodborne disease outbreak investigations. This just-in-time model provides a succinct, “on-the-go” training for environmental health professionals to refresh their skills on a variety of processes critical to conducting an environmental assessment. The training has been divided into 12 core topics.</w:t>
            </w:r>
          </w:p>
          <w:p w14:paraId="188A7EC7" w14:textId="77777777" w:rsidR="00F448B7" w:rsidRPr="007B7DBB" w:rsidRDefault="00F448B7" w:rsidP="00F448B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7B7DBB">
              <w:rPr>
                <w:rFonts w:eastAsia="Times New Roman" w:cs="Arial"/>
                <w:color w:val="000000"/>
                <w:sz w:val="8"/>
                <w:szCs w:val="8"/>
              </w:rPr>
              <w:t xml:space="preserve"> </w:t>
            </w:r>
          </w:p>
          <w:p w14:paraId="27C457D1" w14:textId="142E4507" w:rsidR="00F448B7" w:rsidRPr="00214C2B" w:rsidRDefault="00F448B7" w:rsidP="00F448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152D">
              <w:rPr>
                <w:rFonts w:eastAsia="Times New Roman" w:cs="Arial"/>
                <w:b/>
                <w:color w:val="000000"/>
              </w:rPr>
              <w:t>Tier 2</w:t>
            </w:r>
            <w:r>
              <w:rPr>
                <w:rFonts w:eastAsia="Times New Roman" w:cs="Arial"/>
                <w:b/>
                <w:color w:val="000000"/>
              </w:rPr>
              <w:t xml:space="preserve"> </w:t>
            </w:r>
            <w:r w:rsidRPr="0054152D">
              <w:rPr>
                <w:rFonts w:eastAsia="Times New Roman" w:cs="Arial"/>
                <w:b/>
                <w:color w:val="000000"/>
              </w:rPr>
              <w:t xml:space="preserve">Competency: </w:t>
            </w:r>
            <w:hyperlink w:anchor="Competency2" w:tooltip="Collaborates with other members of the outbreak investigation team on activities undertaken as part of a foodborne illness outbreak investigation" w:history="1">
              <w:r w:rsidRPr="0054152D">
                <w:rPr>
                  <w:rStyle w:val="Hyperlink"/>
                  <w:b/>
                </w:rPr>
                <w:t>2</w:t>
              </w:r>
            </w:hyperlink>
            <w:r w:rsidRPr="0054152D">
              <w:rPr>
                <w:rFonts w:eastAsia="Times New Roman" w:cs="Arial"/>
                <w:b/>
                <w:color w:val="000000"/>
              </w:rPr>
              <w:t xml:space="preserve">, </w:t>
            </w:r>
            <w:hyperlink w:anchor="Competency3" w:tooltip="Maintains partnerships and ongoing communication with epidemiologists, microbiologists, and other professionals engaged in outbreak detection and response" w:history="1">
              <w:r w:rsidRPr="0054152D">
                <w:rPr>
                  <w:rStyle w:val="Hyperlink"/>
                  <w:b/>
                </w:rPr>
                <w:t>3</w:t>
              </w:r>
            </w:hyperlink>
            <w:r w:rsidRPr="0054152D">
              <w:rPr>
                <w:rFonts w:eastAsia="Times New Roman" w:cs="Arial"/>
                <w:b/>
                <w:color w:val="000000"/>
              </w:rPr>
              <w:t xml:space="preserve">, </w:t>
            </w:r>
            <w:hyperlink w:anchor="Competency10" w:tooltip="Performs foodborne illness outbreak environment assessments" w:history="1">
              <w:r w:rsidRPr="0054152D">
                <w:rPr>
                  <w:rStyle w:val="Hyperlink"/>
                  <w:b/>
                </w:rPr>
                <w:t>4</w:t>
              </w:r>
            </w:hyperlink>
            <w:r w:rsidRPr="0054152D">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54152D">
                <w:rPr>
                  <w:rStyle w:val="Hyperlink"/>
                  <w:b/>
                </w:rPr>
                <w:t>5</w:t>
              </w:r>
            </w:hyperlink>
            <w:r w:rsidRPr="0054152D">
              <w:rPr>
                <w:rFonts w:eastAsia="Times New Roman" w:cs="Arial"/>
                <w:b/>
                <w:color w:val="000000"/>
              </w:rPr>
              <w:t xml:space="preserve">, </w:t>
            </w:r>
            <w:hyperlink w:anchor="Competency6T2" w:tooltip="Selects appropriate processes and practices to observe and records to review during a site visit given a specific outbreak scenario" w:history="1">
              <w:r w:rsidRPr="0054152D">
                <w:rPr>
                  <w:rStyle w:val="Hyperlink"/>
                  <w:b/>
                </w:rPr>
                <w:t>6</w:t>
              </w:r>
            </w:hyperlink>
            <w:r w:rsidRPr="0054152D">
              <w:rPr>
                <w:rFonts w:eastAsia="Times New Roman" w:cs="Arial"/>
                <w:b/>
                <w:color w:val="000000"/>
              </w:rPr>
              <w:t xml:space="preserve">, </w:t>
            </w:r>
            <w:hyperlink w:anchor="Competency7T2" w:tooltip="Interviews managers and staff during a foodborne illness outbreak environmental assessment to obtain relevant information" w:history="1">
              <w:r w:rsidRPr="0054152D">
                <w:rPr>
                  <w:rStyle w:val="Hyperlink"/>
                  <w:b/>
                </w:rPr>
                <w:t>7</w:t>
              </w:r>
            </w:hyperlink>
            <w:r w:rsidRPr="0054152D">
              <w:rPr>
                <w:rFonts w:eastAsia="Times New Roman" w:cs="Arial"/>
                <w:b/>
                <w:color w:val="000000"/>
              </w:rPr>
              <w:t xml:space="preserve">, </w:t>
            </w:r>
            <w:hyperlink w:anchor="Competency8T2" w:tooltip="Collects food, environmental, and clinical samples during a foodborne illness outbreak environmental assessment" w:history="1">
              <w:r w:rsidRPr="0054152D">
                <w:rPr>
                  <w:rStyle w:val="Hyperlink"/>
                  <w:b/>
                </w:rPr>
                <w:t xml:space="preserve"> 8</w:t>
              </w:r>
            </w:hyperlink>
            <w:r w:rsidRPr="0054152D">
              <w:rPr>
                <w:rFonts w:eastAsia="Times New Roman" w:cs="Arial"/>
                <w:b/>
                <w:color w:val="000000"/>
              </w:rPr>
              <w:t xml:space="preserve">, </w:t>
            </w:r>
            <w:hyperlink w:anchor="Competency9T2" w:tooltip="Analyzes information from a foodborne illness outbreak environmental assessment to identify contributing factors and  root causes or environmental antecedents" w:history="1">
              <w:r w:rsidRPr="0054152D">
                <w:rPr>
                  <w:rStyle w:val="Hyperlink"/>
                  <w:b/>
                </w:rPr>
                <w:t xml:space="preserve"> 9</w:t>
              </w:r>
            </w:hyperlink>
            <w:r w:rsidRPr="0054152D">
              <w:rPr>
                <w:rFonts w:eastAsia="Times New Roman" w:cs="Arial"/>
                <w:b/>
                <w:color w:val="000000"/>
              </w:rPr>
              <w:t xml:space="preserve">, </w:t>
            </w:r>
            <w:hyperlink w:anchor="Competency10T2" w:tooltip="Recommends appropriate short- and long-term control measures given a specific outbreak scenario" w:history="1">
              <w:r w:rsidRPr="0054152D">
                <w:rPr>
                  <w:rStyle w:val="Hyperlink"/>
                  <w:b/>
                </w:rPr>
                <w:t>10</w:t>
              </w:r>
            </w:hyperlink>
            <w:r w:rsidRPr="0054152D">
              <w:rPr>
                <w:rFonts w:eastAsia="Times New Roman" w:cs="Arial"/>
                <w:b/>
                <w:color w:val="000000"/>
              </w:rPr>
              <w:t xml:space="preserve">, </w:t>
            </w:r>
            <w:hyperlink w:anchor="Competency13T2" w:tooltip="Communicates results of the environmental assessment to external partners and stakeholders  " w:history="1">
              <w:r w:rsidRPr="0054152D">
                <w:rPr>
                  <w:rStyle w:val="Hyperlink"/>
                  <w:b/>
                </w:rPr>
                <w:t xml:space="preserve"> 13</w:t>
              </w:r>
            </w:hyperlink>
            <w:r w:rsidRPr="0054152D">
              <w:rPr>
                <w:rFonts w:eastAsia="Times New Roman" w:cs="Arial"/>
                <w:b/>
                <w:color w:val="000000"/>
              </w:rPr>
              <w:t xml:space="preserve">, </w:t>
            </w:r>
            <w:hyperlink w:anchor="Competency15T2" w:tooltip="Prepares a foodborne illness outbreak environmental assessment report" w:history="1">
              <w:r w:rsidRPr="0054152D">
                <w:rPr>
                  <w:rStyle w:val="Hyperlink"/>
                  <w:b/>
                </w:rPr>
                <w:t>15</w:t>
              </w:r>
            </w:hyperlink>
            <w:r w:rsidRPr="0054152D">
              <w:rPr>
                <w:rFonts w:eastAsia="Times New Roman" w:cs="Arial"/>
                <w:b/>
                <w:color w:val="000000"/>
              </w:rPr>
              <w:t>, &amp;</w:t>
            </w:r>
            <w:hyperlink w:anchor="Competency16T2" w:tooltip="Assists in the reporting of foodborne illness outbreaks to national surveillance " w:history="1">
              <w:r w:rsidRPr="0054152D">
                <w:rPr>
                  <w:rStyle w:val="Hyperlink"/>
                  <w:b/>
                </w:rPr>
                <w:t xml:space="preserve"> 16</w:t>
              </w:r>
            </w:hyperlink>
          </w:p>
        </w:tc>
        <w:tc>
          <w:tcPr>
            <w:tcW w:w="1260" w:type="dxa"/>
            <w:tcBorders>
              <w:top w:val="single" w:sz="12" w:space="0" w:color="BFBFBF" w:themeColor="background1" w:themeShade="BF"/>
              <w:bottom w:val="single" w:sz="12" w:space="0" w:color="BFBFBF" w:themeColor="background1" w:themeShade="BF"/>
            </w:tcBorders>
            <w:noWrap/>
          </w:tcPr>
          <w:p w14:paraId="3269B2FC" w14:textId="4E1AE1E1" w:rsidR="00F448B7" w:rsidRDefault="00F448B7" w:rsidP="00F448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Online training</w:t>
            </w:r>
          </w:p>
        </w:tc>
        <w:tc>
          <w:tcPr>
            <w:tcW w:w="1440" w:type="dxa"/>
            <w:tcBorders>
              <w:top w:val="single" w:sz="12" w:space="0" w:color="BFBFBF" w:themeColor="background1" w:themeShade="BF"/>
              <w:bottom w:val="single" w:sz="12" w:space="0" w:color="BFBFBF" w:themeColor="background1" w:themeShade="BF"/>
            </w:tcBorders>
            <w:noWrap/>
          </w:tcPr>
          <w:p w14:paraId="1C044105" w14:textId="78584163" w:rsidR="00F448B7" w:rsidRPr="00214C2B" w:rsidRDefault="00F448B7" w:rsidP="00F448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rPr>
              <w:t>Free</w:t>
            </w:r>
          </w:p>
        </w:tc>
        <w:tc>
          <w:tcPr>
            <w:tcW w:w="630" w:type="dxa"/>
            <w:tcBorders>
              <w:top w:val="single" w:sz="12" w:space="0" w:color="BFBFBF" w:themeColor="background1" w:themeShade="BF"/>
              <w:bottom w:val="single" w:sz="12" w:space="0" w:color="BFBFBF" w:themeColor="background1" w:themeShade="BF"/>
            </w:tcBorders>
            <w:noWrap/>
          </w:tcPr>
          <w:p w14:paraId="6A3F1DA1" w14:textId="6CD16C32" w:rsidR="00F448B7" w:rsidRPr="00214C2B" w:rsidRDefault="00F448B7" w:rsidP="00F448B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126087E7" w14:textId="1498A74F" w:rsidR="00F448B7" w:rsidRPr="00214C2B" w:rsidRDefault="00F448B7" w:rsidP="00F448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rPr>
              <w:t>Self-paced</w:t>
            </w:r>
          </w:p>
        </w:tc>
      </w:tr>
      <w:tr w:rsidR="00FB74CF" w:rsidRPr="00214C2B" w14:paraId="6BE128E7" w14:textId="77777777" w:rsidTr="009E366F">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tcPr>
          <w:p w14:paraId="4053D11A" w14:textId="263BB1BF" w:rsidR="00FB74CF" w:rsidRDefault="00710202" w:rsidP="00FB74CF">
            <w:hyperlink r:id="rId33" w:history="1">
              <w:r w:rsidR="00FB74CF">
                <w:rPr>
                  <w:rStyle w:val="Hyperlink"/>
                  <w:rFonts w:eastAsia="Times New Roman" w:cs="Arial"/>
                  <w:bCs w:val="0"/>
                </w:rPr>
                <w:t>Environmental Assessment Quick Train</w:t>
              </w:r>
            </w:hyperlink>
          </w:p>
        </w:tc>
        <w:tc>
          <w:tcPr>
            <w:tcW w:w="1620" w:type="dxa"/>
            <w:tcBorders>
              <w:top w:val="single" w:sz="12" w:space="0" w:color="BFBFBF" w:themeColor="background1" w:themeShade="BF"/>
              <w:bottom w:val="single" w:sz="12" w:space="0" w:color="BFBFBF" w:themeColor="background1" w:themeShade="BF"/>
            </w:tcBorders>
            <w:noWrap/>
          </w:tcPr>
          <w:p w14:paraId="6A89AB15" w14:textId="3E785D63"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bottom w:val="single" w:sz="12" w:space="0" w:color="BFBFBF" w:themeColor="background1" w:themeShade="BF"/>
            </w:tcBorders>
          </w:tcPr>
          <w:p w14:paraId="2AA36639" w14:textId="77777777" w:rsidR="00FB74CF"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F6801">
              <w:rPr>
                <w:rFonts w:eastAsia="Times New Roman" w:cs="Arial"/>
                <w:color w:val="000000"/>
              </w:rPr>
              <w:t>The training consists of four interactive, click-through modules covering the basics of environmental assessments. The modules are 10-15 minutes each and do not need to be completed together or sequentially, so they are ideal for a new employee with limited time.</w:t>
            </w:r>
          </w:p>
          <w:p w14:paraId="59956894" w14:textId="77777777" w:rsidR="00FB74CF" w:rsidRPr="00F42CC1"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F42CC1">
              <w:rPr>
                <w:rFonts w:eastAsia="Times New Roman" w:cs="Arial"/>
                <w:color w:val="000000"/>
                <w:sz w:val="8"/>
                <w:szCs w:val="8"/>
              </w:rPr>
              <w:t xml:space="preserve"> </w:t>
            </w:r>
          </w:p>
          <w:p w14:paraId="3E754043" w14:textId="53D9E7BB"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46F8F">
              <w:rPr>
                <w:rFonts w:eastAsia="Times New Roman" w:cs="Arial"/>
                <w:b/>
                <w:color w:val="000000"/>
              </w:rPr>
              <w:t>Tier 1</w:t>
            </w:r>
            <w:r>
              <w:rPr>
                <w:rFonts w:eastAsia="Times New Roman" w:cs="Arial"/>
                <w:b/>
                <w:color w:val="000000"/>
              </w:rPr>
              <w:t xml:space="preserve"> </w:t>
            </w:r>
            <w:r w:rsidRPr="0054152D">
              <w:rPr>
                <w:rFonts w:eastAsia="Times New Roman" w:cs="Arial"/>
                <w:b/>
                <w:color w:val="000000"/>
              </w:rPr>
              <w:t>Competency</w:t>
            </w:r>
            <w:r w:rsidRPr="00046F8F">
              <w:rPr>
                <w:rFonts w:eastAsia="Times New Roman" w:cs="Arial"/>
                <w:b/>
                <w:color w:val="000000"/>
              </w:rPr>
              <w:t xml:space="preserve">: </w:t>
            </w:r>
            <w:hyperlink w:anchor="Competency1" w:tooltip="Describes the role of surveillance systems in detecting foodborne illness outbreaks" w:history="1">
              <w:r w:rsidRPr="00046F8F">
                <w:rPr>
                  <w:rStyle w:val="Hyperlink"/>
                  <w:b/>
                </w:rPr>
                <w:t>1</w:t>
              </w:r>
            </w:hyperlink>
            <w:r w:rsidRPr="00046F8F">
              <w:rPr>
                <w:rFonts w:eastAsia="Times New Roman" w:cs="Arial"/>
                <w:b/>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046F8F">
                <w:rPr>
                  <w:rStyle w:val="Hyperlink"/>
                  <w:b/>
                </w:rPr>
                <w:t xml:space="preserve"> 2</w:t>
              </w:r>
            </w:hyperlink>
            <w:r w:rsidRPr="00046F8F">
              <w:rPr>
                <w:rFonts w:eastAsia="Times New Roman" w:cs="Arial"/>
                <w:b/>
                <w:color w:val="000000"/>
              </w:rPr>
              <w:t xml:space="preserve">, </w:t>
            </w:r>
            <w:hyperlink w:anchor="Competency3" w:tooltip="Describes the importance of partnerships and ongoing communication with epidemiologists, microbiologists, and other professionals engaged in outbreak detection and response" w:history="1">
              <w:r w:rsidRPr="00046F8F">
                <w:rPr>
                  <w:rStyle w:val="Hyperlink"/>
                  <w:b/>
                </w:rPr>
                <w:t>3</w:t>
              </w:r>
            </w:hyperlink>
            <w:r w:rsidRPr="00046F8F">
              <w:rPr>
                <w:rFonts w:eastAsia="Times New Roman" w:cs="Arial"/>
                <w:b/>
                <w:color w:val="000000"/>
              </w:rPr>
              <w:t xml:space="preserve">, </w:t>
            </w:r>
            <w:hyperlink w:anchor="Competency10" w:tooltip="Describes the components of an environmental assessment" w:history="1">
              <w:r w:rsidRPr="00046F8F">
                <w:rPr>
                  <w:rStyle w:val="Hyperlink"/>
                  <w:b/>
                </w:rPr>
                <w:t>4</w:t>
              </w:r>
            </w:hyperlink>
            <w:r w:rsidRPr="00046F8F">
              <w:rPr>
                <w:rFonts w:eastAsia="Times New Roman" w:cs="Arial"/>
                <w:b/>
                <w:color w:val="000000"/>
              </w:rPr>
              <w:t xml:space="preserve">, </w:t>
            </w:r>
            <w:r w:rsidRPr="00046F8F">
              <w:rPr>
                <w:rStyle w:val="Hyperlink"/>
                <w:b/>
              </w:rPr>
              <w:t>5</w:t>
            </w:r>
            <w:r w:rsidRPr="00046F8F">
              <w:rPr>
                <w:rFonts w:eastAsia="Times New Roman" w:cs="Arial"/>
                <w:b/>
                <w:color w:val="000000"/>
              </w:rPr>
              <w:t xml:space="preserve">, </w:t>
            </w:r>
            <w:hyperlink w:anchor="Competency8" w:tooltip="Lists the types of sampling, sampling tools and other equipment used as part of a foodborne illness outbreak environmental assessment" w:history="1">
              <w:r w:rsidRPr="00046F8F">
                <w:rPr>
                  <w:rStyle w:val="Hyperlink"/>
                  <w:b/>
                </w:rPr>
                <w:t>8</w:t>
              </w:r>
            </w:hyperlink>
            <w:r w:rsidRPr="00046F8F">
              <w:rPr>
                <w:rFonts w:eastAsia="Times New Roman" w:cs="Arial"/>
                <w:b/>
                <w:color w:val="000000"/>
              </w:rPr>
              <w:t xml:space="preserve">, </w:t>
            </w:r>
            <w:hyperlink w:anchor="Competency9" w:tooltip="Summarizes multiple sources of  information from a foodborne illness outbreak environmental assessment" w:history="1">
              <w:r w:rsidRPr="00046F8F">
                <w:rPr>
                  <w:rStyle w:val="Hyperlink"/>
                  <w:b/>
                </w:rPr>
                <w:t>9</w:t>
              </w:r>
            </w:hyperlink>
            <w:r w:rsidRPr="00046F8F">
              <w:rPr>
                <w:rFonts w:eastAsia="Times New Roman" w:cs="Arial"/>
                <w:b/>
                <w:color w:val="000000"/>
              </w:rPr>
              <w:t xml:space="preserve">, &amp; </w:t>
            </w:r>
            <w:hyperlink w:anchor="Competency13" w:tooltip="Recognizes the importance of communicating with external partners and stakeholders" w:history="1">
              <w:r w:rsidRPr="00046F8F">
                <w:rPr>
                  <w:rStyle w:val="Hyperlink"/>
                  <w:b/>
                </w:rPr>
                <w:t>13</w:t>
              </w:r>
            </w:hyperlink>
          </w:p>
        </w:tc>
        <w:tc>
          <w:tcPr>
            <w:tcW w:w="1260" w:type="dxa"/>
            <w:tcBorders>
              <w:top w:val="single" w:sz="12" w:space="0" w:color="BFBFBF" w:themeColor="background1" w:themeShade="BF"/>
              <w:bottom w:val="single" w:sz="12" w:space="0" w:color="BFBFBF" w:themeColor="background1" w:themeShade="BF"/>
            </w:tcBorders>
            <w:noWrap/>
          </w:tcPr>
          <w:p w14:paraId="332F18F1" w14:textId="699BD556" w:rsidR="00FB74CF"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training</w:t>
            </w:r>
          </w:p>
        </w:tc>
        <w:tc>
          <w:tcPr>
            <w:tcW w:w="1440" w:type="dxa"/>
            <w:tcBorders>
              <w:top w:val="single" w:sz="12" w:space="0" w:color="BFBFBF" w:themeColor="background1" w:themeShade="BF"/>
              <w:bottom w:val="single" w:sz="12" w:space="0" w:color="BFBFBF" w:themeColor="background1" w:themeShade="BF"/>
            </w:tcBorders>
            <w:noWrap/>
          </w:tcPr>
          <w:p w14:paraId="30DC9DC8" w14:textId="1A542D5F"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tcPr>
          <w:p w14:paraId="1A9DDF65" w14:textId="2A5D42EB" w:rsidR="00FB74CF" w:rsidRPr="00214C2B" w:rsidRDefault="00FB74CF" w:rsidP="00FB74C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358FE216" w14:textId="1F4E9F23"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1 hr</w:t>
            </w:r>
          </w:p>
        </w:tc>
      </w:tr>
      <w:tr w:rsidR="00FB74CF" w:rsidRPr="00214C2B" w14:paraId="2DACAF0B" w14:textId="77777777" w:rsidTr="009E366F">
        <w:trPr>
          <w:trHeight w:val="98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688282FD" w14:textId="6F0820A8" w:rsidR="00FB74CF" w:rsidRPr="00820A86" w:rsidRDefault="00710202" w:rsidP="00FB74CF">
            <w:pPr>
              <w:rPr>
                <w:rFonts w:eastAsia="Times New Roman" w:cs="Arial"/>
                <w:color w:val="000000"/>
              </w:rPr>
            </w:pPr>
            <w:hyperlink r:id="rId34" w:history="1">
              <w:r w:rsidR="00FB74CF">
                <w:rPr>
                  <w:rStyle w:val="Hyperlink"/>
                </w:rPr>
                <w:t>Environmental Assessment Training Series (EATS) 101: Foundation Skills</w:t>
              </w:r>
            </w:hyperlink>
          </w:p>
        </w:tc>
        <w:tc>
          <w:tcPr>
            <w:tcW w:w="1620" w:type="dxa"/>
            <w:tcBorders>
              <w:top w:val="single" w:sz="12" w:space="0" w:color="BFBFBF" w:themeColor="background1" w:themeShade="BF"/>
              <w:bottom w:val="single" w:sz="12" w:space="0" w:color="BFBFBF" w:themeColor="background1" w:themeShade="BF"/>
            </w:tcBorders>
            <w:noWrap/>
            <w:hideMark/>
          </w:tcPr>
          <w:p w14:paraId="71E81B45" w14:textId="7777777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CDC</w:t>
            </w:r>
          </w:p>
        </w:tc>
        <w:tc>
          <w:tcPr>
            <w:tcW w:w="6930" w:type="dxa"/>
            <w:tcBorders>
              <w:top w:val="single" w:sz="12" w:space="0" w:color="BFBFBF" w:themeColor="background1" w:themeShade="BF"/>
              <w:bottom w:val="single" w:sz="12" w:space="0" w:color="BFBFBF" w:themeColor="background1" w:themeShade="BF"/>
            </w:tcBorders>
            <w:hideMark/>
          </w:tcPr>
          <w:p w14:paraId="706B0D77" w14:textId="77777777" w:rsidR="00FB74CF"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The goal of this training is to set a foundation of skills needed for conducting an environmental health assessment in an isolated food service setting. This training will teach participants how to use critical thinking, interviewing, sampling, and observation to identify an outbreak’s contributing factors and properly gather data to support the National Environmental Assessment Reporting System (NEARS).</w:t>
            </w:r>
          </w:p>
          <w:p w14:paraId="55F0818B" w14:textId="77777777" w:rsidR="00FB74CF" w:rsidRPr="000F6612"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0F6612">
              <w:rPr>
                <w:rFonts w:eastAsia="Times New Roman" w:cs="Arial"/>
                <w:color w:val="000000"/>
                <w:sz w:val="8"/>
                <w:szCs w:val="8"/>
              </w:rPr>
              <w:t xml:space="preserve"> </w:t>
            </w:r>
          </w:p>
          <w:p w14:paraId="06A6A052" w14:textId="77777777" w:rsidR="00FB74CF" w:rsidRDefault="00FB74CF" w:rsidP="00FB74CF">
            <w:pPr>
              <w:cnfStyle w:val="000000000000" w:firstRow="0" w:lastRow="0" w:firstColumn="0" w:lastColumn="0" w:oddVBand="0" w:evenVBand="0" w:oddHBand="0" w:evenHBand="0" w:firstRowFirstColumn="0" w:firstRowLastColumn="0" w:lastRowFirstColumn="0" w:lastRowLastColumn="0"/>
              <w:rPr>
                <w:rStyle w:val="Hyperlink"/>
              </w:rPr>
            </w:pPr>
            <w:r w:rsidRPr="000E168F">
              <w:rPr>
                <w:rFonts w:cs="Arial"/>
                <w:b/>
                <w:color w:val="000000"/>
              </w:rPr>
              <w:t xml:space="preserve">Tier </w:t>
            </w:r>
            <w:r>
              <w:rPr>
                <w:rFonts w:cs="Arial"/>
                <w:b/>
                <w:color w:val="000000"/>
              </w:rPr>
              <w:t>1</w:t>
            </w:r>
            <w:r w:rsidRPr="000E168F">
              <w:rPr>
                <w:rFonts w:cs="Arial"/>
                <w:b/>
                <w:color w:val="000000"/>
              </w:rPr>
              <w:t xml:space="preserve"> Competency </w:t>
            </w:r>
            <w:hyperlink w:anchor="Competency1" w:tooltip="Describes the role of surveillance systems in detecting foodborne illness outbreaks" w:history="1">
              <w:r w:rsidRPr="00E66D5E">
                <w:rPr>
                  <w:rStyle w:val="Hyperlink"/>
                </w:rPr>
                <w:t>1</w:t>
              </w:r>
            </w:hyperlink>
            <w:r>
              <w:rPr>
                <w:rFonts w:eastAsia="Times New Roman" w:cs="Arial"/>
                <w:color w:val="000000"/>
              </w:rPr>
              <w:t xml:space="preserve">, </w:t>
            </w:r>
            <w:hyperlink w:anchor="Competency10" w:tooltip="Describes the components of an environmental assessment" w:history="1">
              <w:r w:rsidRPr="00A92AF5">
                <w:rPr>
                  <w:rStyle w:val="Hyperlink"/>
                </w:rPr>
                <w:t>4</w:t>
              </w:r>
            </w:hyperlink>
            <w:r>
              <w:rPr>
                <w:rFonts w:eastAsia="Times New Roman" w:cs="Arial"/>
                <w:color w:val="000000"/>
              </w:rPr>
              <w:t xml:space="preserve">, </w:t>
            </w:r>
            <w:hyperlink w:anchor="Competency5" w:tooltip="Lists types of contributing factors by causative agent or food vehicle " w:history="1">
              <w:r w:rsidRPr="00EA3214">
                <w:rPr>
                  <w:rStyle w:val="Hyperlink"/>
                </w:rPr>
                <w:t>5</w:t>
              </w:r>
            </w:hyperlink>
            <w:r>
              <w:rPr>
                <w:rFonts w:eastAsia="Times New Roman" w:cs="Arial"/>
                <w:color w:val="000000"/>
              </w:rPr>
              <w:t xml:space="preserve">, </w:t>
            </w:r>
            <w:hyperlink w:anchor="Competency6" w:tooltip="Lists processes, practices, and records to observe and review during a site visit" w:history="1">
              <w:r w:rsidRPr="00B01829">
                <w:rPr>
                  <w:rStyle w:val="Hyperlink"/>
                </w:rPr>
                <w:t>6</w:t>
              </w:r>
            </w:hyperlink>
            <w:r>
              <w:rPr>
                <w:rFonts w:eastAsia="Times New Roman" w:cs="Arial"/>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r>
              <w:rPr>
                <w:rFonts w:eastAsia="Times New Roman" w:cs="Arial"/>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r>
              <w:rPr>
                <w:rFonts w:eastAsia="Times New Roman" w:cs="Arial"/>
                <w:color w:val="000000"/>
              </w:rPr>
              <w:t xml:space="preserve">, </w:t>
            </w:r>
            <w:hyperlink w:anchor="Competency9" w:tooltip="Summarizes multiple sources of  information from a foodborne illness outbreak environmental assessment" w:history="1">
              <w:r w:rsidRPr="00B01526">
                <w:rPr>
                  <w:rStyle w:val="Hyperlink"/>
                </w:rPr>
                <w:t>9</w:t>
              </w:r>
            </w:hyperlink>
            <w:r>
              <w:rPr>
                <w:rFonts w:eastAsia="Times New Roman" w:cs="Arial"/>
                <w:color w:val="000000"/>
              </w:rPr>
              <w:t xml:space="preserve">, </w:t>
            </w:r>
            <w:hyperlink w:anchor="Competency10" w:tooltip="Lists appropriate short- and long- term control measures" w:history="1">
              <w:r w:rsidRPr="00757F28">
                <w:rPr>
                  <w:rStyle w:val="Hyperlink"/>
                </w:rPr>
                <w:t>10</w:t>
              </w:r>
            </w:hyperlink>
            <w:r>
              <w:rPr>
                <w:rFonts w:eastAsia="Times New Roman" w:cs="Arial"/>
                <w:color w:val="000000"/>
              </w:rPr>
              <w:t xml:space="preserve">, &amp; </w:t>
            </w:r>
            <w:hyperlink w:anchor="Competency16" w:tooltip="Describes the importance of reporting foodborne illness outbreaks to national surveillance" w:history="1">
              <w:r w:rsidRPr="00955BCD">
                <w:rPr>
                  <w:rStyle w:val="Hyperlink"/>
                </w:rPr>
                <w:t>16</w:t>
              </w:r>
            </w:hyperlink>
          </w:p>
          <w:p w14:paraId="41610FB4" w14:textId="77777777" w:rsidR="00FB74CF" w:rsidRPr="00925D1F" w:rsidRDefault="00FB74CF" w:rsidP="00FB74CF">
            <w:pPr>
              <w:cnfStyle w:val="000000000000" w:firstRow="0" w:lastRow="0" w:firstColumn="0" w:lastColumn="0" w:oddVBand="0" w:evenVBand="0" w:oddHBand="0" w:evenHBand="0" w:firstRowFirstColumn="0" w:firstRowLastColumn="0" w:lastRowFirstColumn="0" w:lastRowLastColumn="0"/>
              <w:rPr>
                <w:color w:val="0563C1" w:themeColor="hyperlink"/>
                <w:u w:val="single"/>
              </w:rPr>
            </w:pPr>
            <w:r w:rsidRPr="000E168F">
              <w:rPr>
                <w:rFonts w:cs="Arial"/>
                <w:b/>
                <w:color w:val="000000"/>
              </w:rPr>
              <w:t xml:space="preserve">Tier </w:t>
            </w:r>
            <w:r>
              <w:rPr>
                <w:rFonts w:cs="Arial"/>
                <w:b/>
                <w:color w:val="000000"/>
              </w:rPr>
              <w:t>2</w:t>
            </w:r>
            <w:r w:rsidRPr="000E168F">
              <w:rPr>
                <w:rFonts w:cs="Arial"/>
                <w:b/>
                <w:color w:val="000000"/>
              </w:rPr>
              <w:t xml:space="preserve"> Competency</w:t>
            </w:r>
            <w:r>
              <w:rPr>
                <w:rFonts w:cs="Arial"/>
                <w:b/>
                <w:color w:val="000000"/>
              </w:rPr>
              <w:t xml:space="preserve"> </w:t>
            </w:r>
            <w:hyperlink w:anchor="Competency15T2" w:tooltip="Prepares a foodborne illness outbreak environmental assessment report" w:history="1">
              <w:r w:rsidRPr="00955BCD">
                <w:rPr>
                  <w:rStyle w:val="Hyperlink"/>
                </w:rPr>
                <w:t>15</w:t>
              </w:r>
            </w:hyperlink>
          </w:p>
        </w:tc>
        <w:tc>
          <w:tcPr>
            <w:tcW w:w="1260" w:type="dxa"/>
            <w:tcBorders>
              <w:top w:val="single" w:sz="12" w:space="0" w:color="BFBFBF" w:themeColor="background1" w:themeShade="BF"/>
              <w:bottom w:val="single" w:sz="12" w:space="0" w:color="BFBFBF" w:themeColor="background1" w:themeShade="BF"/>
            </w:tcBorders>
            <w:noWrap/>
            <w:hideMark/>
          </w:tcPr>
          <w:p w14:paraId="43A442C8" w14:textId="7777777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course</w:t>
            </w:r>
          </w:p>
        </w:tc>
        <w:tc>
          <w:tcPr>
            <w:tcW w:w="1440" w:type="dxa"/>
            <w:tcBorders>
              <w:top w:val="single" w:sz="12" w:space="0" w:color="BFBFBF" w:themeColor="background1" w:themeShade="BF"/>
              <w:bottom w:val="single" w:sz="12" w:space="0" w:color="BFBFBF" w:themeColor="background1" w:themeShade="BF"/>
            </w:tcBorders>
            <w:noWrap/>
            <w:hideMark/>
          </w:tcPr>
          <w:p w14:paraId="0FA2DD0F" w14:textId="7777777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hideMark/>
          </w:tcPr>
          <w:p w14:paraId="76073939" w14:textId="77777777" w:rsidR="00FB74CF" w:rsidRPr="00214C2B" w:rsidRDefault="00FB74CF" w:rsidP="00FB74C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0.9</w:t>
            </w:r>
          </w:p>
        </w:tc>
        <w:tc>
          <w:tcPr>
            <w:tcW w:w="1350" w:type="dxa"/>
            <w:tcBorders>
              <w:top w:val="single" w:sz="12" w:space="0" w:color="BFBFBF" w:themeColor="background1" w:themeShade="BF"/>
              <w:bottom w:val="single" w:sz="12" w:space="0" w:color="BFBFBF" w:themeColor="background1" w:themeShade="BF"/>
            </w:tcBorders>
          </w:tcPr>
          <w:p w14:paraId="0E2B496E" w14:textId="1A66A65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9 hrs</w:t>
            </w:r>
          </w:p>
        </w:tc>
      </w:tr>
      <w:tr w:rsidR="00FB74CF" w:rsidRPr="00214C2B" w14:paraId="0563C2BD"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54C407AB" w14:textId="5723FB25" w:rsidR="00FB74CF" w:rsidRPr="00D3447D" w:rsidRDefault="00710202" w:rsidP="00FB74CF">
            <w:pPr>
              <w:rPr>
                <w:rFonts w:eastAsia="Times New Roman" w:cs="Arial"/>
                <w:color w:val="000000"/>
              </w:rPr>
            </w:pPr>
            <w:hyperlink r:id="rId35" w:history="1">
              <w:r w:rsidR="00FB74CF">
                <w:rPr>
                  <w:rStyle w:val="Hyperlink"/>
                  <w:bCs w:val="0"/>
                </w:rPr>
                <w:t>Environmental Assessment Training Series (EATS) 102: Skill Building</w:t>
              </w:r>
            </w:hyperlink>
          </w:p>
        </w:tc>
        <w:tc>
          <w:tcPr>
            <w:tcW w:w="1620" w:type="dxa"/>
            <w:tcBorders>
              <w:top w:val="single" w:sz="12" w:space="0" w:color="BFBFBF" w:themeColor="background1" w:themeShade="BF"/>
              <w:bottom w:val="single" w:sz="12" w:space="0" w:color="BFBFBF" w:themeColor="background1" w:themeShade="BF"/>
            </w:tcBorders>
            <w:noWrap/>
            <w:hideMark/>
          </w:tcPr>
          <w:p w14:paraId="7F6720AE" w14:textId="77777777"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CDC</w:t>
            </w:r>
          </w:p>
        </w:tc>
        <w:tc>
          <w:tcPr>
            <w:tcW w:w="6930" w:type="dxa"/>
            <w:tcBorders>
              <w:top w:val="single" w:sz="12" w:space="0" w:color="BFBFBF" w:themeColor="background1" w:themeShade="BF"/>
              <w:bottom w:val="single" w:sz="12" w:space="0" w:color="BFBFBF" w:themeColor="background1" w:themeShade="BF"/>
            </w:tcBorders>
            <w:noWrap/>
            <w:hideMark/>
          </w:tcPr>
          <w:p w14:paraId="325DB331" w14:textId="77777777" w:rsidR="00FB74CF"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The goal of this activity is to teach users how to conduct an environmental health assessment in a food service setting as part of a larger foodborne illness outbreak investigation that spans across regional and state boundaries. This training expands upon the foundation skills taught in EATS 101 by giving students additional practice with environmental assessments with an additional challenge of working within a larger investigat</w:t>
            </w:r>
            <w:r>
              <w:rPr>
                <w:rFonts w:eastAsia="Times New Roman" w:cs="Arial"/>
                <w:color w:val="000000"/>
              </w:rPr>
              <w:t xml:space="preserve">ion team comprised of regional, </w:t>
            </w:r>
            <w:r w:rsidRPr="00214C2B">
              <w:rPr>
                <w:rFonts w:eastAsia="Times New Roman" w:cs="Arial"/>
                <w:color w:val="000000"/>
              </w:rPr>
              <w:t>state, and federal partners.</w:t>
            </w:r>
          </w:p>
          <w:p w14:paraId="4FB01B91" w14:textId="77777777" w:rsidR="00FB74CF" w:rsidRPr="00925D1F"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925D1F">
              <w:rPr>
                <w:rFonts w:eastAsia="Times New Roman" w:cs="Arial"/>
                <w:color w:val="000000"/>
                <w:sz w:val="8"/>
                <w:szCs w:val="8"/>
              </w:rPr>
              <w:t xml:space="preserve"> </w:t>
            </w:r>
          </w:p>
          <w:p w14:paraId="321E6F6E" w14:textId="77777777" w:rsidR="00FB74CF" w:rsidRPr="00B15710" w:rsidRDefault="00FB74CF" w:rsidP="00FB74CF">
            <w:pPr>
              <w:cnfStyle w:val="000000100000" w:firstRow="0" w:lastRow="0" w:firstColumn="0" w:lastColumn="0" w:oddVBand="0" w:evenVBand="0" w:oddHBand="1" w:evenHBand="0" w:firstRowFirstColumn="0" w:firstRowLastColumn="0" w:lastRowFirstColumn="0" w:lastRowLastColumn="0"/>
              <w:rPr>
                <w:rStyle w:val="Hyperlink"/>
                <w:b/>
              </w:rPr>
            </w:pPr>
            <w:r w:rsidRPr="00B15710">
              <w:rPr>
                <w:rFonts w:cs="Arial"/>
                <w:b/>
                <w:color w:val="000000"/>
              </w:rPr>
              <w:t xml:space="preserve">Tier 1 Competency </w:t>
            </w:r>
            <w:hyperlink w:anchor="Competency12" w:tooltip="Explains the purpose of traceback and trace forward investigations and the roles of local, state and federal agencies" w:history="1">
              <w:r w:rsidRPr="00B15710">
                <w:rPr>
                  <w:rStyle w:val="Hyperlink"/>
                  <w:b/>
                </w:rPr>
                <w:t>12</w:t>
              </w:r>
            </w:hyperlink>
          </w:p>
          <w:p w14:paraId="54A59C10" w14:textId="64C7C3B0"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15710">
              <w:rPr>
                <w:rFonts w:cs="Arial"/>
                <w:b/>
                <w:color w:val="000000"/>
              </w:rPr>
              <w:t xml:space="preserve">Tier 2 Competency </w:t>
            </w:r>
            <w:hyperlink w:anchor="Competency1" w:tooltip="Uses surveillance systems to detect to foodborne illness outbreaks" w:history="1">
              <w:r w:rsidRPr="00B15710">
                <w:rPr>
                  <w:rStyle w:val="Hyperlink"/>
                  <w:b/>
                </w:rPr>
                <w:t>1</w:t>
              </w:r>
            </w:hyperlink>
            <w:r w:rsidRPr="00B15710">
              <w:rPr>
                <w:rFonts w:eastAsia="Times New Roman" w:cs="Arial"/>
                <w:b/>
                <w:color w:val="000000"/>
              </w:rPr>
              <w:t xml:space="preserve">, </w:t>
            </w:r>
            <w:hyperlink w:anchor="Competency3" w:tooltip="Maintains partnerships and ongoing communication with epidemiologists, microbiologists, and other professionals engaged in outbreak detection and response" w:history="1">
              <w:r w:rsidRPr="00B15710">
                <w:rPr>
                  <w:rStyle w:val="Hyperlink"/>
                  <w:b/>
                </w:rPr>
                <w:t>3</w:t>
              </w:r>
            </w:hyperlink>
            <w:r w:rsidRPr="00B15710">
              <w:rPr>
                <w:rFonts w:eastAsia="Times New Roman" w:cs="Arial"/>
                <w:b/>
                <w:color w:val="000000"/>
              </w:rPr>
              <w:t xml:space="preserve">, </w:t>
            </w:r>
            <w:hyperlink w:anchor="Competency10" w:tooltip="Performs foodborne illness outbreak environment assessments" w:history="1">
              <w:r w:rsidRPr="00B15710">
                <w:rPr>
                  <w:rStyle w:val="Hyperlink"/>
                  <w:b/>
                </w:rPr>
                <w:t>4</w:t>
              </w:r>
            </w:hyperlink>
            <w:r w:rsidRPr="00B15710">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B15710">
                <w:rPr>
                  <w:rStyle w:val="Hyperlink"/>
                  <w:b/>
                </w:rPr>
                <w:t>5</w:t>
              </w:r>
            </w:hyperlink>
            <w:r w:rsidRPr="00B15710">
              <w:rPr>
                <w:rFonts w:eastAsia="Times New Roman" w:cs="Arial"/>
                <w:b/>
                <w:color w:val="000000"/>
              </w:rPr>
              <w:t xml:space="preserve">, </w:t>
            </w:r>
            <w:hyperlink w:anchor="Competency6T2" w:tooltip="Selects appropriate processes and practices to observe and records to review during a site visit given a specific outbreak scenario" w:history="1">
              <w:r w:rsidRPr="00B15710">
                <w:rPr>
                  <w:rStyle w:val="Hyperlink"/>
                  <w:b/>
                </w:rPr>
                <w:t>6</w:t>
              </w:r>
            </w:hyperlink>
            <w:r w:rsidRPr="00B15710">
              <w:rPr>
                <w:rFonts w:eastAsia="Times New Roman" w:cs="Arial"/>
                <w:b/>
                <w:color w:val="000000"/>
              </w:rPr>
              <w:t xml:space="preserve">, </w:t>
            </w:r>
            <w:hyperlink w:anchor="Competency7T2" w:tooltip="Interviews managers and staff during a foodborne illness outbreak environmental assessment to obtain relevant information" w:history="1">
              <w:r w:rsidRPr="00B15710">
                <w:rPr>
                  <w:rStyle w:val="Hyperlink"/>
                  <w:b/>
                </w:rPr>
                <w:t>7</w:t>
              </w:r>
            </w:hyperlink>
            <w:r w:rsidRPr="00B15710">
              <w:rPr>
                <w:rFonts w:eastAsia="Times New Roman" w:cs="Arial"/>
                <w:b/>
                <w:color w:val="000000"/>
              </w:rPr>
              <w:t xml:space="preserve">, </w:t>
            </w:r>
            <w:hyperlink w:anchor="Competency8T2" w:tooltip="Collects food, environmental, and clinical samples during a foodborne illness outbreak environmental assessment" w:history="1">
              <w:r w:rsidRPr="00B15710">
                <w:rPr>
                  <w:rStyle w:val="Hyperlink"/>
                  <w:b/>
                </w:rPr>
                <w:t>8</w:t>
              </w:r>
            </w:hyperlink>
            <w:r w:rsidRPr="00B15710">
              <w:rPr>
                <w:rFonts w:eastAsia="Times New Roman" w:cs="Arial"/>
                <w:b/>
                <w:color w:val="000000"/>
              </w:rPr>
              <w:t xml:space="preserve">, </w:t>
            </w:r>
            <w:hyperlink w:anchor="Competency9T2" w:tooltip="Analyzes information from a foodborne illness outbreak environmental assessment to identify contributing factors and  root causes or environmental antecedents" w:history="1">
              <w:r w:rsidRPr="00B15710">
                <w:rPr>
                  <w:rStyle w:val="Hyperlink"/>
                  <w:b/>
                </w:rPr>
                <w:t xml:space="preserve"> 9</w:t>
              </w:r>
            </w:hyperlink>
            <w:r w:rsidRPr="00B15710">
              <w:rPr>
                <w:rFonts w:eastAsia="Times New Roman" w:cs="Arial"/>
                <w:b/>
                <w:color w:val="000000"/>
              </w:rPr>
              <w:t xml:space="preserve">, </w:t>
            </w:r>
            <w:hyperlink w:anchor="Competency10T2" w:tooltip="Recommends appropriate short- and long-term control measures given a specific outbreak scenario" w:history="1">
              <w:r w:rsidRPr="00B15710">
                <w:rPr>
                  <w:rStyle w:val="Hyperlink"/>
                  <w:b/>
                </w:rPr>
                <w:t>10</w:t>
              </w:r>
            </w:hyperlink>
            <w:r w:rsidRPr="00B15710">
              <w:rPr>
                <w:rFonts w:eastAsia="Times New Roman" w:cs="Arial"/>
                <w:b/>
                <w:color w:val="000000"/>
              </w:rPr>
              <w:t xml:space="preserve">, </w:t>
            </w:r>
            <w:hyperlink w:anchor="Competency11T2" w:tooltip="Carries out the legal authority of state/local agencies during a foodborne illness outbreak " w:history="1">
              <w:r w:rsidRPr="00B15710">
                <w:rPr>
                  <w:rStyle w:val="Hyperlink"/>
                  <w:b/>
                </w:rPr>
                <w:t>11</w:t>
              </w:r>
            </w:hyperlink>
            <w:r w:rsidRPr="00B15710">
              <w:rPr>
                <w:rFonts w:eastAsia="Times New Roman" w:cs="Arial"/>
                <w:b/>
                <w:color w:val="000000"/>
              </w:rPr>
              <w:t>,</w:t>
            </w:r>
            <w:hyperlink w:anchor="Competency15T2" w:tooltip="Prepares a foodborne illness outbreak environmental assessment report" w:history="1">
              <w:r w:rsidRPr="00B15710">
                <w:rPr>
                  <w:b/>
                </w:rPr>
                <w:t xml:space="preserve"> </w:t>
              </w:r>
              <w:hyperlink w:anchor="Competency13T2" w:tooltip="Communicates results of the environmental assessment to external partners and stakeholders  " w:history="1">
                <w:r w:rsidRPr="00B15710">
                  <w:rPr>
                    <w:rStyle w:val="Hyperlink"/>
                    <w:b/>
                  </w:rPr>
                  <w:t>13</w:t>
                </w:r>
              </w:hyperlink>
              <w:r w:rsidRPr="00B15710">
                <w:rPr>
                  <w:rFonts w:eastAsia="Times New Roman" w:cs="Arial"/>
                  <w:b/>
                  <w:color w:val="000000"/>
                </w:rPr>
                <w:t xml:space="preserve">, </w:t>
              </w:r>
              <w:r w:rsidRPr="00B15710">
                <w:rPr>
                  <w:rStyle w:val="Hyperlink"/>
                  <w:b/>
                </w:rPr>
                <w:t>15</w:t>
              </w:r>
            </w:hyperlink>
            <w:r w:rsidRPr="00B15710">
              <w:rPr>
                <w:rFonts w:eastAsia="Times New Roman" w:cs="Arial"/>
                <w:b/>
                <w:color w:val="000000"/>
              </w:rPr>
              <w:t xml:space="preserve">, &amp; </w:t>
            </w:r>
            <w:hyperlink w:anchor="Competency16T2" w:tooltip="Assists in the reporting of foodborne illness outbreaks to national surveillance " w:history="1">
              <w:r w:rsidRPr="00B15710">
                <w:rPr>
                  <w:rStyle w:val="Hyperlink"/>
                  <w:b/>
                </w:rPr>
                <w:t>16</w:t>
              </w:r>
            </w:hyperlink>
          </w:p>
        </w:tc>
        <w:tc>
          <w:tcPr>
            <w:tcW w:w="1260" w:type="dxa"/>
            <w:tcBorders>
              <w:top w:val="single" w:sz="12" w:space="0" w:color="BFBFBF" w:themeColor="background1" w:themeShade="BF"/>
              <w:bottom w:val="single" w:sz="12" w:space="0" w:color="BFBFBF" w:themeColor="background1" w:themeShade="BF"/>
            </w:tcBorders>
            <w:noWrap/>
            <w:hideMark/>
          </w:tcPr>
          <w:p w14:paraId="7060E821" w14:textId="77777777"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top w:val="single" w:sz="12" w:space="0" w:color="BFBFBF" w:themeColor="background1" w:themeShade="BF"/>
              <w:bottom w:val="single" w:sz="12" w:space="0" w:color="BFBFBF" w:themeColor="background1" w:themeShade="BF"/>
            </w:tcBorders>
            <w:noWrap/>
            <w:hideMark/>
          </w:tcPr>
          <w:p w14:paraId="50B61D6B" w14:textId="77777777"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hideMark/>
          </w:tcPr>
          <w:p w14:paraId="75936D35" w14:textId="77777777" w:rsidR="00FB74CF" w:rsidRPr="00214C2B" w:rsidRDefault="00FB74CF" w:rsidP="00FB74C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0.6</w:t>
            </w:r>
          </w:p>
        </w:tc>
        <w:tc>
          <w:tcPr>
            <w:tcW w:w="1350" w:type="dxa"/>
            <w:tcBorders>
              <w:top w:val="single" w:sz="12" w:space="0" w:color="BFBFBF" w:themeColor="background1" w:themeShade="BF"/>
              <w:bottom w:val="single" w:sz="12" w:space="0" w:color="BFBFBF" w:themeColor="background1" w:themeShade="BF"/>
            </w:tcBorders>
          </w:tcPr>
          <w:p w14:paraId="33D17434" w14:textId="1CC89C61"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6 hrs</w:t>
            </w:r>
          </w:p>
        </w:tc>
      </w:tr>
      <w:tr w:rsidR="00FB74CF" w:rsidRPr="00214C2B" w14:paraId="017E65A4" w14:textId="77777777" w:rsidTr="004B6351">
        <w:trPr>
          <w:trHeight w:val="13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2532A57" w14:textId="50E9B27A" w:rsidR="00FB74CF" w:rsidRPr="00820A86" w:rsidRDefault="00710202" w:rsidP="00FB74CF">
            <w:pPr>
              <w:rPr>
                <w:rStyle w:val="Hyperlink"/>
              </w:rPr>
            </w:pPr>
            <w:hyperlink r:id="rId36" w:history="1">
              <w:r w:rsidR="00FB74CF" w:rsidRPr="00820A86">
                <w:rPr>
                  <w:rStyle w:val="Hyperlink"/>
                </w:rPr>
                <w:t>Environmental Hazards</w:t>
              </w:r>
            </w:hyperlink>
          </w:p>
        </w:tc>
        <w:tc>
          <w:tcPr>
            <w:tcW w:w="1620" w:type="dxa"/>
            <w:tcBorders>
              <w:top w:val="single" w:sz="12" w:space="0" w:color="BFBFBF" w:themeColor="background1" w:themeShade="BF"/>
            </w:tcBorders>
            <w:noWrap/>
          </w:tcPr>
          <w:p w14:paraId="5B8C3FBE" w14:textId="7777777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2E764AB2" w14:textId="77777777" w:rsidR="00FB74CF" w:rsidRDefault="00FB74CF" w:rsidP="00FB74CF">
            <w:pPr>
              <w:cnfStyle w:val="000000000000" w:firstRow="0" w:lastRow="0" w:firstColumn="0" w:lastColumn="0" w:oddVBand="0" w:evenVBand="0" w:oddHBand="0" w:evenHBand="0" w:firstRowFirstColumn="0" w:firstRowLastColumn="0" w:lastRowFirstColumn="0" w:lastRowLastColumn="0"/>
              <w:rPr>
                <w:rFonts w:cs="Arial"/>
                <w:color w:val="000000"/>
              </w:rPr>
            </w:pPr>
            <w:r w:rsidRPr="00B31110">
              <w:rPr>
                <w:rFonts w:cs="Arial"/>
                <w:color w:val="000000"/>
              </w:rPr>
              <w:t>Introductory knowledge, skills, and abilities related to environmental hazards as sources of contamination, and associ</w:t>
            </w:r>
            <w:r>
              <w:rPr>
                <w:rFonts w:cs="Arial"/>
                <w:color w:val="000000"/>
              </w:rPr>
              <w:t xml:space="preserve">ated control methods. </w:t>
            </w:r>
            <w:r w:rsidRPr="00B31110">
              <w:rPr>
                <w:rFonts w:cs="Arial"/>
                <w:color w:val="000000"/>
              </w:rPr>
              <w:t>The student should be able to explain the properties of en</w:t>
            </w:r>
            <w:r>
              <w:rPr>
                <w:rFonts w:cs="Arial"/>
                <w:color w:val="000000"/>
              </w:rPr>
              <w:t>vironmental hazards. </w:t>
            </w:r>
            <w:r w:rsidRPr="00B31110">
              <w:rPr>
                <w:rFonts w:cs="Arial"/>
                <w:color w:val="000000"/>
              </w:rPr>
              <w:t>Topics covered in this course include foundations, environmental hazards of concern, source</w:t>
            </w:r>
            <w:r>
              <w:rPr>
                <w:rFonts w:cs="Arial"/>
                <w:color w:val="000000"/>
              </w:rPr>
              <w:t xml:space="preserve">s and pathways, and control factors. </w:t>
            </w:r>
          </w:p>
          <w:p w14:paraId="3F4BB12C" w14:textId="77777777" w:rsidR="00FB74CF" w:rsidRDefault="00FB74CF" w:rsidP="00FB74C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Course ID: CC8024W</w:t>
            </w:r>
          </w:p>
          <w:p w14:paraId="68FDAE19" w14:textId="146A06DB" w:rsidR="00FB74CF" w:rsidRPr="00887D98" w:rsidRDefault="00FB74CF" w:rsidP="00FB74CF">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Pr>
                <w:rFonts w:cs="Arial"/>
                <w:color w:val="000000"/>
              </w:rPr>
              <w:t xml:space="preserve"> </w:t>
            </w:r>
            <w:r w:rsidRPr="00887D98">
              <w:rPr>
                <w:rFonts w:cs="Arial"/>
                <w:color w:val="000000"/>
                <w:sz w:val="8"/>
                <w:szCs w:val="8"/>
              </w:rPr>
              <w:t xml:space="preserve"> </w:t>
            </w:r>
          </w:p>
          <w:p w14:paraId="0B1C4D02" w14:textId="34AE2C17" w:rsidR="00FB74CF" w:rsidRPr="00A6351F" w:rsidRDefault="00FB74CF" w:rsidP="00FB74CF">
            <w:pPr>
              <w:cnfStyle w:val="000000000000" w:firstRow="0" w:lastRow="0" w:firstColumn="0" w:lastColumn="0" w:oddVBand="0" w:evenVBand="0" w:oddHBand="0" w:evenHBand="0" w:firstRowFirstColumn="0" w:firstRowLastColumn="0" w:lastRowFirstColumn="0" w:lastRowLastColumn="0"/>
            </w:pPr>
            <w:r w:rsidRPr="00046F8F">
              <w:rPr>
                <w:rFonts w:eastAsia="Times New Roman" w:cs="Arial"/>
                <w:b/>
                <w:color w:val="000000"/>
              </w:rPr>
              <w:t>Tier 1</w:t>
            </w:r>
            <w:r>
              <w:rPr>
                <w:rFonts w:eastAsia="Times New Roman" w:cs="Arial"/>
                <w:b/>
                <w:color w:val="000000"/>
              </w:rPr>
              <w:t xml:space="preserve"> </w:t>
            </w:r>
            <w:r w:rsidRPr="0054152D">
              <w:rPr>
                <w:rFonts w:eastAsia="Times New Roman" w:cs="Arial"/>
                <w:b/>
                <w:color w:val="000000"/>
              </w:rPr>
              <w:t>Competency</w:t>
            </w:r>
            <w:r w:rsidRPr="00046F8F">
              <w:rPr>
                <w:rFonts w:eastAsia="Times New Roman" w:cs="Arial"/>
                <w:b/>
                <w:color w:val="000000"/>
              </w:rPr>
              <w:t>:</w:t>
            </w:r>
            <w:r>
              <w:rPr>
                <w:rFonts w:eastAsia="Times New Roman" w:cs="Arial"/>
                <w:b/>
                <w:color w:val="000000"/>
              </w:rPr>
              <w:t xml:space="preserve"> </w:t>
            </w:r>
            <w:hyperlink w:anchor="Competency10" w:tooltip="Lists appropriate short- and long- term control measures" w:history="1">
              <w:r w:rsidRPr="00757F28">
                <w:rPr>
                  <w:rStyle w:val="Hyperlink"/>
                </w:rPr>
                <w:t>10</w:t>
              </w:r>
            </w:hyperlink>
          </w:p>
        </w:tc>
        <w:tc>
          <w:tcPr>
            <w:tcW w:w="1260" w:type="dxa"/>
            <w:tcBorders>
              <w:top w:val="single" w:sz="12" w:space="0" w:color="BFBFBF" w:themeColor="background1" w:themeShade="BF"/>
            </w:tcBorders>
            <w:noWrap/>
          </w:tcPr>
          <w:p w14:paraId="57C2FDFF" w14:textId="7777777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6E970948" w14:textId="7777777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334C13B5" w14:textId="77777777"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89CC6AC" w14:textId="5D0982BF" w:rsidR="00FB74CF" w:rsidRPr="00214C2B" w:rsidRDefault="00FB74CF" w:rsidP="00FB74C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FB74CF" w:rsidRPr="00214C2B" w14:paraId="3838992F" w14:textId="77777777" w:rsidTr="009E366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hideMark/>
          </w:tcPr>
          <w:p w14:paraId="690DFE0C" w14:textId="09BE1A74" w:rsidR="00FB74CF" w:rsidRPr="00820A86" w:rsidRDefault="00710202" w:rsidP="00FB74CF">
            <w:pPr>
              <w:rPr>
                <w:rFonts w:eastAsia="Times New Roman" w:cs="Arial"/>
                <w:color w:val="000000"/>
              </w:rPr>
            </w:pPr>
            <w:hyperlink r:id="rId37" w:history="1">
              <w:r w:rsidR="00FB74CF" w:rsidRPr="00820A86">
                <w:rPr>
                  <w:rStyle w:val="Hyperlink"/>
                </w:rPr>
                <w:t>Environmental Health Investigations</w:t>
              </w:r>
            </w:hyperlink>
          </w:p>
        </w:tc>
        <w:tc>
          <w:tcPr>
            <w:tcW w:w="1620" w:type="dxa"/>
            <w:tcBorders>
              <w:bottom w:val="single" w:sz="12" w:space="0" w:color="BFBFBF" w:themeColor="background1" w:themeShade="BF"/>
            </w:tcBorders>
            <w:noWrap/>
            <w:hideMark/>
          </w:tcPr>
          <w:p w14:paraId="58D7F869" w14:textId="77777777"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Tennessee </w:t>
            </w:r>
            <w:r>
              <w:rPr>
                <w:rFonts w:eastAsia="Times New Roman" w:cs="Arial"/>
                <w:color w:val="000000"/>
              </w:rPr>
              <w:t>CoE</w:t>
            </w:r>
          </w:p>
        </w:tc>
        <w:tc>
          <w:tcPr>
            <w:tcW w:w="6930" w:type="dxa"/>
            <w:tcBorders>
              <w:bottom w:val="single" w:sz="12" w:space="0" w:color="BFBFBF" w:themeColor="background1" w:themeShade="BF"/>
            </w:tcBorders>
            <w:noWrap/>
            <w:hideMark/>
          </w:tcPr>
          <w:p w14:paraId="04D89D49" w14:textId="77777777" w:rsidR="00FB74CF"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This course covers key elements of an epidemiologic investigation into a foodborne outbreak. Also, this course covers topics including initiating the investigation; collecting and interpreting data; identifying illness sources; and implementing outbreak control measures.</w:t>
            </w:r>
          </w:p>
          <w:p w14:paraId="744A655C" w14:textId="77777777" w:rsidR="00FB74CF"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p w14:paraId="7061C895" w14:textId="6D0ECFBF" w:rsidR="00FB74CF" w:rsidRPr="00A079AC" w:rsidRDefault="00FB74CF" w:rsidP="00FB30D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A079AC">
              <w:rPr>
                <w:rFonts w:eastAsia="Times New Roman" w:cs="Arial"/>
                <w:b/>
                <w:color w:val="000000"/>
              </w:rPr>
              <w:t xml:space="preserve">Tier 2 Competency: </w:t>
            </w:r>
            <w:hyperlink w:anchor="Competency1" w:tooltip="Uses surveillance systems to detect to foodborne illness outbreaks" w:history="1">
              <w:r w:rsidRPr="00A079AC">
                <w:rPr>
                  <w:rStyle w:val="Hyperlink"/>
                  <w:b/>
                </w:rPr>
                <w:t>1</w:t>
              </w:r>
            </w:hyperlink>
            <w:r w:rsidRPr="00A079AC">
              <w:rPr>
                <w:rFonts w:eastAsia="Times New Roman" w:cs="Arial"/>
                <w:b/>
                <w:color w:val="000000"/>
              </w:rPr>
              <w:t xml:space="preserve">, </w:t>
            </w:r>
            <w:hyperlink w:anchor="Competency2" w:tooltip="Collaborates with other members of the outbreak investigation team on activities undertaken as part of a foodborne illness outbreak investigation" w:history="1">
              <w:r w:rsidRPr="00A079AC">
                <w:rPr>
                  <w:rStyle w:val="Hyperlink"/>
                  <w:b/>
                </w:rPr>
                <w:t xml:space="preserve"> 2</w:t>
              </w:r>
            </w:hyperlink>
            <w:r w:rsidRPr="00A079AC">
              <w:rPr>
                <w:rFonts w:eastAsia="Times New Roman" w:cs="Arial"/>
                <w:b/>
                <w:color w:val="000000"/>
              </w:rPr>
              <w:t xml:space="preserve">, </w:t>
            </w:r>
            <w:hyperlink w:anchor="Competency10" w:tooltip="Performs foodborne illness outbreak environment assessments" w:history="1">
              <w:r w:rsidRPr="00A079AC">
                <w:rPr>
                  <w:rStyle w:val="Hyperlink"/>
                  <w:b/>
                </w:rPr>
                <w:t xml:space="preserve"> 4</w:t>
              </w:r>
            </w:hyperlink>
            <w:r w:rsidRPr="00A079AC">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A079AC">
                <w:rPr>
                  <w:rStyle w:val="Hyperlink"/>
                  <w:b/>
                </w:rPr>
                <w:t xml:space="preserve"> 5</w:t>
              </w:r>
            </w:hyperlink>
            <w:r w:rsidRPr="00A079AC">
              <w:rPr>
                <w:rFonts w:eastAsia="Times New Roman" w:cs="Arial"/>
                <w:b/>
                <w:color w:val="000000"/>
              </w:rPr>
              <w:t xml:space="preserve">, </w:t>
            </w:r>
            <w:hyperlink w:anchor="Competency9T2" w:tooltip="Analyzes information from a foodborne illness outbreak environmental assessment to identify contributing factors and  root causes or environmental antecedents" w:history="1">
              <w:r w:rsidRPr="00A079AC">
                <w:rPr>
                  <w:rStyle w:val="Hyperlink"/>
                  <w:b/>
                </w:rPr>
                <w:t>9</w:t>
              </w:r>
            </w:hyperlink>
            <w:r w:rsidRPr="00A079AC">
              <w:rPr>
                <w:rFonts w:eastAsia="Times New Roman" w:cs="Arial"/>
                <w:b/>
                <w:color w:val="000000"/>
              </w:rPr>
              <w:t xml:space="preserve">, </w:t>
            </w:r>
            <w:hyperlink w:anchor="Competency10T2" w:tooltip="Recommends appropriate short- and long-term control measures given a specific outbreak scenario" w:history="1">
              <w:r w:rsidRPr="00A079AC">
                <w:rPr>
                  <w:rStyle w:val="Hyperlink"/>
                  <w:b/>
                </w:rPr>
                <w:t>10</w:t>
              </w:r>
            </w:hyperlink>
            <w:r w:rsidRPr="00A079AC">
              <w:rPr>
                <w:rFonts w:eastAsia="Times New Roman" w:cs="Arial"/>
                <w:b/>
                <w:color w:val="000000"/>
              </w:rPr>
              <w:t>,</w:t>
            </w:r>
            <w:r w:rsidR="00FB30D6">
              <w:rPr>
                <w:rFonts w:eastAsia="Times New Roman" w:cs="Arial"/>
                <w:b/>
                <w:color w:val="000000"/>
              </w:rPr>
              <w:t xml:space="preserve"> </w:t>
            </w:r>
            <w:hyperlink w:anchor="Competency11T2" w:tooltip="Carries out the legal authority of state/local agencies during a foodborne illness outbreak " w:history="1">
              <w:r w:rsidR="00FB30D6" w:rsidRPr="00A079AC">
                <w:rPr>
                  <w:rStyle w:val="Hyperlink"/>
                  <w:b/>
                </w:rPr>
                <w:t>11</w:t>
              </w:r>
            </w:hyperlink>
            <w:r w:rsidR="00FB30D6">
              <w:rPr>
                <w:rFonts w:eastAsia="Times New Roman" w:cs="Arial"/>
                <w:b/>
                <w:color w:val="000000"/>
              </w:rPr>
              <w:t>, &amp;</w:t>
            </w:r>
            <w:r w:rsidRPr="00A079AC">
              <w:rPr>
                <w:rFonts w:eastAsia="Times New Roman" w:cs="Arial"/>
                <w:b/>
                <w:color w:val="000000"/>
              </w:rPr>
              <w:t xml:space="preserve"> </w:t>
            </w:r>
            <w:hyperlink w:anchor="Competency12T2" w:tooltip="Conducts traceback and trace forward investigations in collaboration with state and federal partners" w:history="1">
              <w:r w:rsidRPr="00A079AC">
                <w:rPr>
                  <w:rStyle w:val="Hyperlink"/>
                  <w:b/>
                </w:rPr>
                <w:t>12</w:t>
              </w:r>
            </w:hyperlink>
          </w:p>
        </w:tc>
        <w:tc>
          <w:tcPr>
            <w:tcW w:w="1260" w:type="dxa"/>
            <w:tcBorders>
              <w:bottom w:val="single" w:sz="12" w:space="0" w:color="BFBFBF" w:themeColor="background1" w:themeShade="BF"/>
            </w:tcBorders>
            <w:noWrap/>
            <w:hideMark/>
          </w:tcPr>
          <w:p w14:paraId="7258E04E" w14:textId="77777777"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bottom w:val="single" w:sz="12" w:space="0" w:color="BFBFBF" w:themeColor="background1" w:themeShade="BF"/>
            </w:tcBorders>
            <w:noWrap/>
            <w:hideMark/>
          </w:tcPr>
          <w:p w14:paraId="56A20AFE" w14:textId="77777777"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bottom w:val="single" w:sz="12" w:space="0" w:color="BFBFBF" w:themeColor="background1" w:themeShade="BF"/>
            </w:tcBorders>
            <w:noWrap/>
            <w:hideMark/>
          </w:tcPr>
          <w:p w14:paraId="218C9974" w14:textId="77777777" w:rsidR="00FB74CF" w:rsidRPr="00214C2B" w:rsidRDefault="00FB74CF" w:rsidP="00FB74C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0.4</w:t>
            </w:r>
          </w:p>
        </w:tc>
        <w:tc>
          <w:tcPr>
            <w:tcW w:w="1350" w:type="dxa"/>
            <w:tcBorders>
              <w:bottom w:val="single" w:sz="12" w:space="0" w:color="BFBFBF" w:themeColor="background1" w:themeShade="BF"/>
            </w:tcBorders>
          </w:tcPr>
          <w:p w14:paraId="29E7AF30" w14:textId="5CBAEA5F" w:rsidR="00FB74CF" w:rsidRPr="00214C2B" w:rsidRDefault="00FB74CF" w:rsidP="00FB74C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3-5 hrs</w:t>
            </w:r>
          </w:p>
        </w:tc>
      </w:tr>
      <w:tr w:rsidR="002B0837" w:rsidRPr="00214C2B" w14:paraId="640BC416" w14:textId="77777777" w:rsidTr="009E366F">
        <w:trPr>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tcPr>
          <w:p w14:paraId="362F73DC" w14:textId="04420802" w:rsidR="002B0837" w:rsidRDefault="00710202" w:rsidP="002B0837">
            <w:hyperlink r:id="rId38" w:history="1">
              <w:r w:rsidR="002B0837" w:rsidRPr="009A4A93">
                <w:rPr>
                  <w:rStyle w:val="Hyperlink"/>
                  <w:bCs w:val="0"/>
                </w:rPr>
                <w:t>Environmental Health Quick Train Videos: Assembling Tools and Preparation for Sampling</w:t>
              </w:r>
            </w:hyperlink>
          </w:p>
        </w:tc>
        <w:tc>
          <w:tcPr>
            <w:tcW w:w="1620" w:type="dxa"/>
            <w:tcBorders>
              <w:bottom w:val="single" w:sz="12" w:space="0" w:color="BFBFBF" w:themeColor="background1" w:themeShade="BF"/>
            </w:tcBorders>
            <w:noWrap/>
          </w:tcPr>
          <w:p w14:paraId="557C89A0" w14:textId="19F055FE" w:rsidR="002B0837" w:rsidRDefault="002B0837" w:rsidP="002B083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bottom w:val="single" w:sz="12" w:space="0" w:color="BFBFBF" w:themeColor="background1" w:themeShade="BF"/>
            </w:tcBorders>
            <w:noWrap/>
          </w:tcPr>
          <w:p w14:paraId="341FB35D" w14:textId="77777777" w:rsidR="002B0837" w:rsidRDefault="002B0837" w:rsidP="002B083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A578A">
              <w:rPr>
                <w:rFonts w:eastAsia="Times New Roman" w:cs="Arial"/>
                <w:color w:val="000000"/>
              </w:rPr>
              <w:t>These Environmental Health Quick Train Videos were requested by the Rhode Island Department of Health and created by Ana Barsallo, Alexa Cohn, Genevieve Sullivan, and Martin Wiedmann of the New York Food Safety Center of Excellence. They are to be used as a supplement to previous environmental investigation trainings and to provide short refreshers in an easily accessible video format.</w:t>
            </w:r>
            <w:r>
              <w:rPr>
                <w:rFonts w:eastAsia="Times New Roman" w:cs="Arial"/>
                <w:color w:val="000000"/>
              </w:rPr>
              <w:t xml:space="preserve"> Assembling Tools and Preparations for Sampling is a</w:t>
            </w:r>
            <w:r w:rsidRPr="002A6D27">
              <w:rPr>
                <w:rFonts w:eastAsia="Times New Roman" w:cs="Arial"/>
                <w:color w:val="000000"/>
              </w:rPr>
              <w:t xml:space="preserve"> short video outlining the tools and preparation required for sampling of food facilities during an outbreak investigation</w:t>
            </w:r>
            <w:r>
              <w:rPr>
                <w:rFonts w:eastAsia="Times New Roman" w:cs="Arial"/>
                <w:color w:val="000000"/>
              </w:rPr>
              <w:t>.</w:t>
            </w:r>
          </w:p>
          <w:p w14:paraId="3F30C935" w14:textId="77777777" w:rsidR="002B0837" w:rsidRPr="009279F8" w:rsidRDefault="002B0837" w:rsidP="002B083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9279F8">
              <w:rPr>
                <w:rFonts w:eastAsia="Times New Roman" w:cs="Arial"/>
                <w:color w:val="000000"/>
                <w:sz w:val="8"/>
                <w:szCs w:val="8"/>
              </w:rPr>
              <w:t xml:space="preserve"> </w:t>
            </w:r>
          </w:p>
          <w:p w14:paraId="25B89CA3" w14:textId="4DA3C899" w:rsidR="002B0837" w:rsidRPr="002A578A" w:rsidRDefault="002B0837" w:rsidP="002B083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45E96">
              <w:rPr>
                <w:rFonts w:eastAsia="Times New Roman" w:cs="Arial"/>
                <w:b/>
                <w:color w:val="000000"/>
              </w:rPr>
              <w:t>Tier 1</w:t>
            </w:r>
            <w:r>
              <w:rPr>
                <w:rFonts w:eastAsia="Times New Roman" w:cs="Arial"/>
                <w:b/>
                <w:color w:val="000000"/>
              </w:rPr>
              <w:t xml:space="preserve"> </w:t>
            </w:r>
            <w:r w:rsidRPr="009279F8">
              <w:rPr>
                <w:rFonts w:eastAsia="Times New Roman" w:cs="Arial"/>
                <w:b/>
                <w:color w:val="000000"/>
              </w:rPr>
              <w:t xml:space="preserve">Competency: </w:t>
            </w:r>
            <w:hyperlink w:anchor="Competency2" w:tooltip="Explains the role of environmental health professionals, epidemiologists, microbiologists, and other members of the outbreak investigation team  during a foodborne illness outbreak investigation" w:history="1">
              <w:r w:rsidRPr="009279F8">
                <w:rPr>
                  <w:rStyle w:val="Hyperlink"/>
                  <w:b/>
                </w:rPr>
                <w:t>2</w:t>
              </w:r>
            </w:hyperlink>
            <w:r w:rsidRPr="009279F8">
              <w:rPr>
                <w:rFonts w:eastAsia="Times New Roman" w:cs="Arial"/>
                <w:b/>
                <w:color w:val="000000"/>
              </w:rPr>
              <w:t xml:space="preserve">, </w:t>
            </w:r>
            <w:hyperlink w:anchor="Competency3" w:tooltip="Describes the importance of partnerships and ongoing communication with epidemiologists, microbiologists, and other professionals engaged in outbreak detection and response" w:history="1">
              <w:r w:rsidRPr="009279F8">
                <w:rPr>
                  <w:rStyle w:val="Hyperlink"/>
                  <w:b/>
                </w:rPr>
                <w:t>3</w:t>
              </w:r>
            </w:hyperlink>
            <w:r w:rsidRPr="009279F8">
              <w:rPr>
                <w:rFonts w:eastAsia="Times New Roman" w:cs="Arial"/>
                <w:b/>
                <w:color w:val="000000"/>
              </w:rPr>
              <w:t xml:space="preserve">, &amp; </w:t>
            </w:r>
            <w:hyperlink w:anchor="Competency8" w:tooltip="Lists the types of sampling, sampling tools and other equipment used as part of a foodborne illness outbreak environmental assessment" w:history="1">
              <w:r w:rsidRPr="009279F8">
                <w:rPr>
                  <w:rStyle w:val="Hyperlink"/>
                  <w:b/>
                </w:rPr>
                <w:t>8</w:t>
              </w:r>
            </w:hyperlink>
          </w:p>
        </w:tc>
        <w:tc>
          <w:tcPr>
            <w:tcW w:w="1260" w:type="dxa"/>
            <w:tcBorders>
              <w:bottom w:val="single" w:sz="12" w:space="0" w:color="BFBFBF" w:themeColor="background1" w:themeShade="BF"/>
            </w:tcBorders>
            <w:noWrap/>
          </w:tcPr>
          <w:p w14:paraId="365DE711" w14:textId="1F538753" w:rsidR="002B0837" w:rsidRDefault="002B0837" w:rsidP="002B083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bottom w:val="single" w:sz="12" w:space="0" w:color="BFBFBF" w:themeColor="background1" w:themeShade="BF"/>
            </w:tcBorders>
            <w:noWrap/>
          </w:tcPr>
          <w:p w14:paraId="4B764673" w14:textId="627B4AA6" w:rsidR="002B0837" w:rsidRDefault="002B0837" w:rsidP="002B083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bottom w:val="single" w:sz="12" w:space="0" w:color="BFBFBF" w:themeColor="background1" w:themeShade="BF"/>
            </w:tcBorders>
            <w:noWrap/>
          </w:tcPr>
          <w:p w14:paraId="13798A5D" w14:textId="2EEBB7CB" w:rsidR="002B0837" w:rsidRDefault="002B0837" w:rsidP="002B083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50" w:type="dxa"/>
            <w:tcBorders>
              <w:bottom w:val="single" w:sz="12" w:space="0" w:color="BFBFBF" w:themeColor="background1" w:themeShade="BF"/>
            </w:tcBorders>
          </w:tcPr>
          <w:p w14:paraId="38BDCA6F" w14:textId="79927FE9" w:rsidR="002B0837" w:rsidRDefault="002B0837" w:rsidP="002B083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4 min</w:t>
            </w:r>
          </w:p>
        </w:tc>
      </w:tr>
      <w:tr w:rsidR="00D653AC" w:rsidRPr="00214C2B" w14:paraId="473F207D"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tcPr>
          <w:p w14:paraId="6249FED5" w14:textId="565327A7" w:rsidR="00D653AC" w:rsidRDefault="00710202" w:rsidP="00D653AC">
            <w:hyperlink r:id="rId39" w:history="1">
              <w:r w:rsidR="00D653AC" w:rsidRPr="009A4A93">
                <w:rPr>
                  <w:rStyle w:val="Hyperlink"/>
                  <w:bCs w:val="0"/>
                </w:rPr>
                <w:t>Environmental Health Quick Train Videos: Basics of Swabbing</w:t>
              </w:r>
            </w:hyperlink>
          </w:p>
        </w:tc>
        <w:tc>
          <w:tcPr>
            <w:tcW w:w="1620" w:type="dxa"/>
            <w:tcBorders>
              <w:bottom w:val="single" w:sz="12" w:space="0" w:color="BFBFBF" w:themeColor="background1" w:themeShade="BF"/>
            </w:tcBorders>
            <w:noWrap/>
          </w:tcPr>
          <w:p w14:paraId="4BC2224C" w14:textId="15339711" w:rsidR="00D653AC" w:rsidRDefault="00D653AC" w:rsidP="00D653A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bottom w:val="single" w:sz="12" w:space="0" w:color="BFBFBF" w:themeColor="background1" w:themeShade="BF"/>
            </w:tcBorders>
            <w:noWrap/>
          </w:tcPr>
          <w:p w14:paraId="773724D7" w14:textId="77777777" w:rsidR="00D653AC" w:rsidRDefault="00D653AC" w:rsidP="00D653A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A578A">
              <w:rPr>
                <w:rFonts w:eastAsia="Times New Roman" w:cs="Arial"/>
                <w:color w:val="000000"/>
              </w:rPr>
              <w:t>These Environmental Health Quick Train Videos were requested by the Rhode Island Department of Health and created by Ana Barsallo, Alexa Cohn, Genevieve Sullivan, and Martin Wiedmann of the New York Food Safety Center of Excellence. They are to be used as a supplement to previous environmental investigation trainings and to provide short refreshers in an easily accessible video format.</w:t>
            </w:r>
            <w:r>
              <w:rPr>
                <w:rFonts w:eastAsia="Times New Roman" w:cs="Arial"/>
                <w:color w:val="000000"/>
              </w:rPr>
              <w:t xml:space="preserve"> </w:t>
            </w:r>
            <w:r w:rsidRPr="009A4A93">
              <w:rPr>
                <w:rFonts w:eastAsia="Times New Roman" w:cs="Arial"/>
                <w:color w:val="000000"/>
              </w:rPr>
              <w:t>A short video on the basics of swabbing during an outbreak investigation</w:t>
            </w:r>
            <w:r>
              <w:rPr>
                <w:rFonts w:eastAsia="Times New Roman" w:cs="Arial"/>
                <w:color w:val="000000"/>
              </w:rPr>
              <w:t xml:space="preserve">. </w:t>
            </w:r>
          </w:p>
          <w:p w14:paraId="198D38C1" w14:textId="77777777" w:rsidR="00D653AC" w:rsidRPr="009279F8" w:rsidRDefault="00D653AC" w:rsidP="00D653A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p>
          <w:p w14:paraId="71AA8D2E" w14:textId="59C70646" w:rsidR="00D653AC" w:rsidRPr="002A578A" w:rsidRDefault="00D653AC" w:rsidP="00D653A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b/>
                <w:color w:val="000000"/>
              </w:rPr>
              <w:t>Tier 2 Competency</w:t>
            </w:r>
            <w:r w:rsidRPr="009279F8">
              <w:rPr>
                <w:rFonts w:eastAsia="Times New Roman" w:cs="Arial"/>
                <w:b/>
                <w:color w:val="000000"/>
              </w:rPr>
              <w:t>:</w:t>
            </w:r>
            <w:r>
              <w:rPr>
                <w:rFonts w:eastAsia="Times New Roman" w:cs="Arial"/>
                <w:b/>
                <w:color w:val="000000"/>
              </w:rPr>
              <w:t xml:space="preserve"> </w:t>
            </w:r>
            <w:hyperlink w:anchor="Competency6T2" w:tooltip="Selects appropriate processes and practices to observe and records to review during a site visit given a specific outbreak scenario" w:history="1">
              <w:r w:rsidRPr="00B01829">
                <w:rPr>
                  <w:rStyle w:val="Hyperlink"/>
                </w:rPr>
                <w:t>6</w:t>
              </w:r>
            </w:hyperlink>
            <w:r>
              <w:rPr>
                <w:rFonts w:eastAsia="Times New Roman" w:cs="Arial"/>
                <w:color w:val="000000"/>
              </w:rPr>
              <w:t xml:space="preserve"> &amp; </w:t>
            </w:r>
            <w:hyperlink w:anchor="Competency8T2" w:tooltip="Collects food, environmental, and clinical samples during a foodborne illness outbreak environmental assessment" w:history="1">
              <w:r w:rsidRPr="0013278D">
                <w:rPr>
                  <w:rStyle w:val="Hyperlink"/>
                </w:rPr>
                <w:t>8</w:t>
              </w:r>
            </w:hyperlink>
          </w:p>
        </w:tc>
        <w:tc>
          <w:tcPr>
            <w:tcW w:w="1260" w:type="dxa"/>
            <w:tcBorders>
              <w:bottom w:val="single" w:sz="12" w:space="0" w:color="BFBFBF" w:themeColor="background1" w:themeShade="BF"/>
            </w:tcBorders>
            <w:noWrap/>
          </w:tcPr>
          <w:p w14:paraId="36F71A2B" w14:textId="4348942E" w:rsidR="00D653AC" w:rsidRDefault="00D653AC" w:rsidP="00D653A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bottom w:val="single" w:sz="12" w:space="0" w:color="BFBFBF" w:themeColor="background1" w:themeShade="BF"/>
            </w:tcBorders>
            <w:noWrap/>
          </w:tcPr>
          <w:p w14:paraId="40B3B239" w14:textId="52698000" w:rsidR="00D653AC" w:rsidRDefault="00D653AC" w:rsidP="00D653A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bottom w:val="single" w:sz="12" w:space="0" w:color="BFBFBF" w:themeColor="background1" w:themeShade="BF"/>
            </w:tcBorders>
            <w:noWrap/>
          </w:tcPr>
          <w:p w14:paraId="48C8FCF0" w14:textId="3460714B" w:rsidR="00D653AC" w:rsidRDefault="00D653AC" w:rsidP="00D653AC">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50" w:type="dxa"/>
            <w:tcBorders>
              <w:bottom w:val="single" w:sz="12" w:space="0" w:color="BFBFBF" w:themeColor="background1" w:themeShade="BF"/>
            </w:tcBorders>
          </w:tcPr>
          <w:p w14:paraId="619C60EC" w14:textId="1E73AA26" w:rsidR="00D653AC" w:rsidRDefault="00D653AC" w:rsidP="00D653A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9 min</w:t>
            </w:r>
          </w:p>
        </w:tc>
      </w:tr>
      <w:tr w:rsidR="004C227A" w:rsidRPr="00214C2B" w14:paraId="2BD77869" w14:textId="77777777" w:rsidTr="009E366F">
        <w:trPr>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tcPr>
          <w:p w14:paraId="68E019CF" w14:textId="661725C0" w:rsidR="004C227A" w:rsidRDefault="00710202" w:rsidP="004C227A">
            <w:hyperlink r:id="rId40" w:history="1">
              <w:r w:rsidR="004C227A" w:rsidRPr="009A4A93">
                <w:rPr>
                  <w:rStyle w:val="Hyperlink"/>
                  <w:bCs w:val="0"/>
                </w:rPr>
                <w:t>Environmental Health Quick Train Videos: General Considerations for Choosing Sampling Sites</w:t>
              </w:r>
            </w:hyperlink>
          </w:p>
        </w:tc>
        <w:tc>
          <w:tcPr>
            <w:tcW w:w="1620" w:type="dxa"/>
            <w:tcBorders>
              <w:bottom w:val="single" w:sz="12" w:space="0" w:color="BFBFBF" w:themeColor="background1" w:themeShade="BF"/>
            </w:tcBorders>
            <w:noWrap/>
          </w:tcPr>
          <w:p w14:paraId="784AFD8D" w14:textId="6E851A41" w:rsidR="004C227A" w:rsidRDefault="004C227A" w:rsidP="004C227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bottom w:val="single" w:sz="12" w:space="0" w:color="BFBFBF" w:themeColor="background1" w:themeShade="BF"/>
            </w:tcBorders>
            <w:noWrap/>
          </w:tcPr>
          <w:p w14:paraId="034D2614" w14:textId="77777777" w:rsidR="004C227A" w:rsidRDefault="004C227A" w:rsidP="004C227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A578A">
              <w:rPr>
                <w:rFonts w:eastAsia="Times New Roman" w:cs="Arial"/>
                <w:color w:val="000000"/>
              </w:rPr>
              <w:t>These Environmental Health Quick Train Videos were requested by the Rhode Island Department of Health and created by Ana Barsallo, Alexa Cohn, Genevieve Sullivan, and Martin Wiedmann of the New York Food Safety Center of Excellence. They are to be used as a supplement to previous environmental investigation trainings and to provide short refreshers in an easily accessible video format.</w:t>
            </w:r>
            <w:r>
              <w:rPr>
                <w:rFonts w:eastAsia="Times New Roman" w:cs="Arial"/>
                <w:color w:val="000000"/>
              </w:rPr>
              <w:t xml:space="preserve"> </w:t>
            </w:r>
            <w:r w:rsidRPr="009A4A93">
              <w:rPr>
                <w:rFonts w:eastAsia="Times New Roman" w:cs="Arial"/>
                <w:color w:val="000000"/>
              </w:rPr>
              <w:t>A short video on considerations for choosing where to sample during an outbreak investigation.</w:t>
            </w:r>
          </w:p>
          <w:p w14:paraId="41BA877C" w14:textId="77777777" w:rsidR="004C227A" w:rsidRPr="009279F8" w:rsidRDefault="004C227A" w:rsidP="004C227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p>
          <w:p w14:paraId="6FEE04E1" w14:textId="2BEC7F0F" w:rsidR="004C227A" w:rsidRPr="002A578A" w:rsidRDefault="004C227A" w:rsidP="004C227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b/>
                <w:color w:val="000000"/>
              </w:rPr>
              <w:t>Tier 2 Competency</w:t>
            </w:r>
            <w:r w:rsidRPr="009279F8">
              <w:rPr>
                <w:rFonts w:eastAsia="Times New Roman" w:cs="Arial"/>
                <w:b/>
                <w:color w:val="000000"/>
              </w:rPr>
              <w:t>:</w:t>
            </w:r>
            <w:r>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r w:rsidRPr="002A578A">
              <w:rPr>
                <w:rFonts w:eastAsia="Times New Roman" w:cs="Arial"/>
                <w:color w:val="000000"/>
              </w:rPr>
              <w:t>,</w:t>
            </w:r>
            <w:r>
              <w:rPr>
                <w:rFonts w:eastAsia="Times New Roman" w:cs="Arial"/>
                <w:color w:val="000000"/>
              </w:rPr>
              <w:t xml:space="preserve"> </w:t>
            </w:r>
            <w:hyperlink w:anchor="Competency6T2" w:tooltip="Selects appropriate processes and practices to observe and records to review during a site visit given a specific outbreak scenario" w:history="1">
              <w:r w:rsidRPr="00B01829">
                <w:rPr>
                  <w:rStyle w:val="Hyperlink"/>
                </w:rPr>
                <w:t>6</w:t>
              </w:r>
            </w:hyperlink>
            <w:r w:rsidRPr="002A578A">
              <w:rPr>
                <w:rFonts w:eastAsia="Times New Roman" w:cs="Arial"/>
                <w:color w:val="000000"/>
              </w:rPr>
              <w:t>,</w:t>
            </w:r>
            <w:r>
              <w:rPr>
                <w:rFonts w:eastAsia="Times New Roman" w:cs="Arial"/>
                <w:color w:val="000000"/>
              </w:rPr>
              <w:t xml:space="preserve"> &amp; </w:t>
            </w:r>
            <w:hyperlink w:anchor="Competency8T2" w:tooltip="Collects food, environmental, and clinical samples during a foodborne illness outbreak environmental assessment" w:history="1">
              <w:r w:rsidRPr="0013278D">
                <w:rPr>
                  <w:rStyle w:val="Hyperlink"/>
                </w:rPr>
                <w:t>8</w:t>
              </w:r>
            </w:hyperlink>
          </w:p>
        </w:tc>
        <w:tc>
          <w:tcPr>
            <w:tcW w:w="1260" w:type="dxa"/>
            <w:tcBorders>
              <w:bottom w:val="single" w:sz="12" w:space="0" w:color="BFBFBF" w:themeColor="background1" w:themeShade="BF"/>
            </w:tcBorders>
            <w:noWrap/>
          </w:tcPr>
          <w:p w14:paraId="193E12EB" w14:textId="2AD33938" w:rsidR="004C227A" w:rsidRDefault="004C227A" w:rsidP="004C227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bottom w:val="single" w:sz="12" w:space="0" w:color="BFBFBF" w:themeColor="background1" w:themeShade="BF"/>
            </w:tcBorders>
            <w:noWrap/>
          </w:tcPr>
          <w:p w14:paraId="7D68797D" w14:textId="0446D9DC" w:rsidR="004C227A" w:rsidRDefault="004C227A" w:rsidP="004C227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bottom w:val="single" w:sz="12" w:space="0" w:color="BFBFBF" w:themeColor="background1" w:themeShade="BF"/>
            </w:tcBorders>
            <w:noWrap/>
          </w:tcPr>
          <w:p w14:paraId="2C09B27D" w14:textId="2D208F76" w:rsidR="004C227A" w:rsidRDefault="004C227A" w:rsidP="004C227A">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50" w:type="dxa"/>
            <w:tcBorders>
              <w:bottom w:val="single" w:sz="12" w:space="0" w:color="BFBFBF" w:themeColor="background1" w:themeShade="BF"/>
            </w:tcBorders>
          </w:tcPr>
          <w:p w14:paraId="0B11257A" w14:textId="54FF6D76" w:rsidR="004C227A" w:rsidRDefault="004C227A" w:rsidP="004C227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6-7 min</w:t>
            </w:r>
          </w:p>
        </w:tc>
      </w:tr>
      <w:tr w:rsidR="0078264F" w:rsidRPr="00214C2B" w14:paraId="248BFBAE"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tcPr>
          <w:p w14:paraId="1CE37B6D" w14:textId="614B1067" w:rsidR="0078264F" w:rsidRDefault="00710202" w:rsidP="0078264F">
            <w:hyperlink r:id="rId41" w:history="1">
              <w:r w:rsidR="0078264F" w:rsidRPr="009A4A93">
                <w:rPr>
                  <w:rStyle w:val="Hyperlink"/>
                  <w:bCs w:val="0"/>
                </w:rPr>
                <w:t>Environmental Health Quick Train Videos: General Considerations for Sampling for Listeria</w:t>
              </w:r>
            </w:hyperlink>
          </w:p>
        </w:tc>
        <w:tc>
          <w:tcPr>
            <w:tcW w:w="1620" w:type="dxa"/>
            <w:tcBorders>
              <w:bottom w:val="single" w:sz="12" w:space="0" w:color="BFBFBF" w:themeColor="background1" w:themeShade="BF"/>
            </w:tcBorders>
            <w:noWrap/>
          </w:tcPr>
          <w:p w14:paraId="5E02BCB8" w14:textId="31DC74EB" w:rsidR="0078264F"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bottom w:val="single" w:sz="12" w:space="0" w:color="BFBFBF" w:themeColor="background1" w:themeShade="BF"/>
            </w:tcBorders>
            <w:noWrap/>
          </w:tcPr>
          <w:p w14:paraId="717E34E8" w14:textId="77777777" w:rsidR="0078264F"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A578A">
              <w:rPr>
                <w:rFonts w:eastAsia="Times New Roman" w:cs="Arial"/>
                <w:color w:val="000000"/>
              </w:rPr>
              <w:t>These Environmental Health Quick Train Videos were requested by the Rhode Island Department of Health and created by Ana Barsallo, Alexa Cohn, Genevieve Sullivan, and Martin Wiedmann of the New York Food Safety Center of Excellence. They are to be used as a supplement to previous environmental investigation trainings and to provide short refreshers in an easily accessible video format.</w:t>
            </w:r>
            <w:r>
              <w:rPr>
                <w:rFonts w:eastAsia="Times New Roman" w:cs="Arial"/>
                <w:color w:val="000000"/>
              </w:rPr>
              <w:t xml:space="preserve"> </w:t>
            </w:r>
            <w:r w:rsidRPr="009A4A93">
              <w:rPr>
                <w:rFonts w:eastAsia="Times New Roman" w:cs="Arial"/>
                <w:color w:val="000000"/>
              </w:rPr>
              <w:t>A short video on considerations when sampling for Listeria during an outbreak investigation.</w:t>
            </w:r>
          </w:p>
          <w:p w14:paraId="11C0AACF" w14:textId="77777777" w:rsidR="0078264F" w:rsidRPr="009279F8"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p>
          <w:p w14:paraId="2A0EBA8F" w14:textId="27658ADC" w:rsidR="0078264F" w:rsidRPr="002A578A"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45E96">
              <w:rPr>
                <w:rFonts w:eastAsia="Times New Roman" w:cs="Arial"/>
                <w:b/>
                <w:color w:val="000000"/>
              </w:rPr>
              <w:t xml:space="preserve">Tier </w:t>
            </w:r>
            <w:r>
              <w:rPr>
                <w:rFonts w:eastAsia="Times New Roman" w:cs="Arial"/>
                <w:b/>
                <w:color w:val="000000"/>
              </w:rPr>
              <w:t xml:space="preserve">2 Competency: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r w:rsidRPr="002A578A">
              <w:rPr>
                <w:rFonts w:eastAsia="Times New Roman" w:cs="Arial"/>
                <w:color w:val="000000"/>
              </w:rPr>
              <w:t>,</w:t>
            </w:r>
            <w:r>
              <w:rPr>
                <w:rFonts w:eastAsia="Times New Roman" w:cs="Arial"/>
                <w:color w:val="000000"/>
              </w:rPr>
              <w:t xml:space="preserve"> </w:t>
            </w:r>
            <w:hyperlink w:anchor="Competency6T2" w:tooltip="Selects appropriate processes and practices to observe and records to review during a site visit given a specific outbreak scenario" w:history="1">
              <w:r w:rsidRPr="00B01829">
                <w:rPr>
                  <w:rStyle w:val="Hyperlink"/>
                </w:rPr>
                <w:t>6</w:t>
              </w:r>
            </w:hyperlink>
            <w:r w:rsidRPr="002A578A">
              <w:rPr>
                <w:rFonts w:eastAsia="Times New Roman" w:cs="Arial"/>
                <w:color w:val="000000"/>
              </w:rPr>
              <w:t>,</w:t>
            </w:r>
            <w:r>
              <w:rPr>
                <w:rFonts w:eastAsia="Times New Roman" w:cs="Arial"/>
                <w:color w:val="000000"/>
              </w:rPr>
              <w:t xml:space="preserve"> </w:t>
            </w:r>
            <w:hyperlink w:anchor="Competency8T2" w:tooltip="Collects food, environmental, and clinical samples during a foodborne illness outbreak environmental assessment" w:history="1">
              <w:r w:rsidRPr="0013278D">
                <w:rPr>
                  <w:rStyle w:val="Hyperlink"/>
                </w:rPr>
                <w:t>8</w:t>
              </w:r>
            </w:hyperlink>
            <w:r w:rsidRPr="002A578A">
              <w:rPr>
                <w:rFonts w:eastAsia="Times New Roman" w:cs="Arial"/>
                <w:color w:val="000000"/>
              </w:rPr>
              <w:t>,</w:t>
            </w:r>
            <w:r>
              <w:rPr>
                <w:rFonts w:eastAsia="Times New Roman" w:cs="Arial"/>
                <w:color w:val="000000"/>
              </w:rPr>
              <w:t xml:space="preserve"> &amp; </w:t>
            </w: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tc>
        <w:tc>
          <w:tcPr>
            <w:tcW w:w="1260" w:type="dxa"/>
            <w:tcBorders>
              <w:bottom w:val="single" w:sz="12" w:space="0" w:color="BFBFBF" w:themeColor="background1" w:themeShade="BF"/>
            </w:tcBorders>
            <w:noWrap/>
          </w:tcPr>
          <w:p w14:paraId="1217C004" w14:textId="7D8CF495" w:rsidR="0078264F"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bottom w:val="single" w:sz="12" w:space="0" w:color="BFBFBF" w:themeColor="background1" w:themeShade="BF"/>
            </w:tcBorders>
            <w:noWrap/>
          </w:tcPr>
          <w:p w14:paraId="342E188B" w14:textId="238FF017" w:rsidR="0078264F"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bottom w:val="single" w:sz="12" w:space="0" w:color="BFBFBF" w:themeColor="background1" w:themeShade="BF"/>
            </w:tcBorders>
            <w:noWrap/>
          </w:tcPr>
          <w:p w14:paraId="67706416" w14:textId="63FA74DA" w:rsidR="0078264F" w:rsidRDefault="0078264F" w:rsidP="0078264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50" w:type="dxa"/>
            <w:tcBorders>
              <w:bottom w:val="single" w:sz="12" w:space="0" w:color="BFBFBF" w:themeColor="background1" w:themeShade="BF"/>
            </w:tcBorders>
          </w:tcPr>
          <w:p w14:paraId="5DBC86CB" w14:textId="2EC5473F" w:rsidR="0078264F"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5-6 min</w:t>
            </w:r>
          </w:p>
        </w:tc>
      </w:tr>
      <w:tr w:rsidR="0078264F" w:rsidRPr="00214C2B" w14:paraId="7C707A12" w14:textId="77777777" w:rsidTr="009E366F">
        <w:trPr>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tcPr>
          <w:p w14:paraId="24A9B34A" w14:textId="3F6DA353" w:rsidR="0078264F" w:rsidRDefault="00710202" w:rsidP="0078264F">
            <w:hyperlink r:id="rId42" w:history="1">
              <w:r w:rsidR="0078264F" w:rsidRPr="009A4A93">
                <w:rPr>
                  <w:rStyle w:val="Hyperlink"/>
                  <w:bCs w:val="0"/>
                </w:rPr>
                <w:t>Environmental Health Quick Train Videos: General Considerations for Sampling for Salmonella</w:t>
              </w:r>
            </w:hyperlink>
          </w:p>
        </w:tc>
        <w:tc>
          <w:tcPr>
            <w:tcW w:w="1620" w:type="dxa"/>
            <w:tcBorders>
              <w:bottom w:val="single" w:sz="12" w:space="0" w:color="BFBFBF" w:themeColor="background1" w:themeShade="BF"/>
            </w:tcBorders>
            <w:noWrap/>
          </w:tcPr>
          <w:p w14:paraId="1D4FD149" w14:textId="67B37D08"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bottom w:val="single" w:sz="12" w:space="0" w:color="BFBFBF" w:themeColor="background1" w:themeShade="BF"/>
            </w:tcBorders>
            <w:noWrap/>
          </w:tcPr>
          <w:p w14:paraId="6BD09882" w14:textId="77777777"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A578A">
              <w:rPr>
                <w:rFonts w:eastAsia="Times New Roman" w:cs="Arial"/>
                <w:color w:val="000000"/>
              </w:rPr>
              <w:t>These Environmental Health Quick Train Videos were requested by the Rhode Island Department of Health and created by Ana Barsallo, Alexa Cohn, Genevieve Sullivan, and Martin Wiedmann of the New York Food Safety Center of Excellence. They are to be used as a supplement to previous environmental investigation trainings and to provide short refreshers in an easily accessible video format.</w:t>
            </w:r>
            <w:r>
              <w:rPr>
                <w:rFonts w:eastAsia="Times New Roman" w:cs="Arial"/>
                <w:color w:val="000000"/>
              </w:rPr>
              <w:t xml:space="preserve"> </w:t>
            </w:r>
            <w:r w:rsidRPr="009A4A93">
              <w:rPr>
                <w:rFonts w:eastAsia="Times New Roman" w:cs="Arial"/>
                <w:color w:val="000000"/>
              </w:rPr>
              <w:t>A short video on considerations for sampling for Salmonella during an outbreak investigation.</w:t>
            </w:r>
          </w:p>
          <w:p w14:paraId="3C77B60D" w14:textId="77777777" w:rsidR="0078264F" w:rsidRPr="009279F8"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p>
          <w:p w14:paraId="578FF041" w14:textId="77777777" w:rsidR="0078264F" w:rsidRPr="00AC7D0D" w:rsidRDefault="0078264F" w:rsidP="0078264F">
            <w:pPr>
              <w:cnfStyle w:val="000000000000" w:firstRow="0" w:lastRow="0" w:firstColumn="0" w:lastColumn="0" w:oddVBand="0" w:evenVBand="0" w:oddHBand="0" w:evenHBand="0" w:firstRowFirstColumn="0" w:firstRowLastColumn="0" w:lastRowFirstColumn="0" w:lastRowLastColumn="0"/>
            </w:pPr>
            <w:r w:rsidRPr="00B45E96">
              <w:rPr>
                <w:rFonts w:eastAsia="Times New Roman" w:cs="Arial"/>
                <w:b/>
                <w:color w:val="000000"/>
              </w:rPr>
              <w:t>Tier 1</w:t>
            </w:r>
            <w:r>
              <w:rPr>
                <w:rFonts w:eastAsia="Times New Roman" w:cs="Arial"/>
                <w:b/>
                <w:color w:val="000000"/>
              </w:rPr>
              <w:t xml:space="preserve"> Competency</w:t>
            </w:r>
            <w:r w:rsidRPr="009279F8">
              <w:rPr>
                <w:rFonts w:eastAsia="Times New Roman" w:cs="Arial"/>
                <w:b/>
                <w:color w:val="000000"/>
              </w:rPr>
              <w:t>:</w:t>
            </w:r>
            <w:r>
              <w:rPr>
                <w:rFonts w:eastAsia="Times New Roman" w:cs="Arial"/>
                <w:b/>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p>
          <w:p w14:paraId="1A1CA83A" w14:textId="4800DE28" w:rsidR="0078264F" w:rsidRPr="002A578A"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45E96">
              <w:rPr>
                <w:rFonts w:eastAsia="Times New Roman" w:cs="Arial"/>
                <w:b/>
                <w:color w:val="000000"/>
              </w:rPr>
              <w:t xml:space="preserve">Tier </w:t>
            </w:r>
            <w:r>
              <w:rPr>
                <w:rFonts w:eastAsia="Times New Roman" w:cs="Arial"/>
                <w:b/>
                <w:color w:val="000000"/>
              </w:rPr>
              <w:t>2 Competency</w:t>
            </w:r>
            <w:r w:rsidRPr="009279F8">
              <w:rPr>
                <w:rFonts w:eastAsia="Times New Roman" w:cs="Arial"/>
                <w:b/>
                <w:color w:val="000000"/>
              </w:rPr>
              <w:t>:</w:t>
            </w:r>
            <w:r>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r w:rsidRPr="002A578A">
              <w:rPr>
                <w:rFonts w:eastAsia="Times New Roman" w:cs="Arial"/>
                <w:color w:val="000000"/>
              </w:rPr>
              <w:t>,</w:t>
            </w:r>
            <w:r>
              <w:rPr>
                <w:rFonts w:eastAsia="Times New Roman" w:cs="Arial"/>
                <w:color w:val="000000"/>
              </w:rPr>
              <w:t xml:space="preserve"> </w:t>
            </w:r>
            <w:hyperlink w:anchor="Competency6T2" w:tooltip="Selects appropriate processes and practices to observe and records to review during a site visit given a specific outbreak scenario" w:history="1">
              <w:r w:rsidRPr="00B01829">
                <w:rPr>
                  <w:rStyle w:val="Hyperlink"/>
                </w:rPr>
                <w:t>6</w:t>
              </w:r>
            </w:hyperlink>
            <w:r w:rsidRPr="002A578A">
              <w:rPr>
                <w:rFonts w:eastAsia="Times New Roman" w:cs="Arial"/>
                <w:color w:val="000000"/>
              </w:rPr>
              <w:t>,</w:t>
            </w:r>
            <w:r>
              <w:rPr>
                <w:rFonts w:eastAsia="Times New Roman" w:cs="Arial"/>
                <w:color w:val="000000"/>
              </w:rPr>
              <w:t xml:space="preserve"> </w:t>
            </w:r>
            <w:hyperlink w:anchor="Competency8T2" w:tooltip="Collects food, environmental, and clinical samples during a foodborne illness outbreak environmental assessment" w:history="1">
              <w:r w:rsidRPr="0013278D">
                <w:rPr>
                  <w:rStyle w:val="Hyperlink"/>
                </w:rPr>
                <w:t>8</w:t>
              </w:r>
            </w:hyperlink>
            <w:r w:rsidRPr="002A578A">
              <w:rPr>
                <w:rFonts w:eastAsia="Times New Roman" w:cs="Arial"/>
                <w:color w:val="000000"/>
              </w:rPr>
              <w:t>,</w:t>
            </w:r>
            <w:r>
              <w:rPr>
                <w:rFonts w:eastAsia="Times New Roman" w:cs="Arial"/>
                <w:color w:val="000000"/>
              </w:rPr>
              <w:t xml:space="preserve"> &amp; </w:t>
            </w: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tc>
        <w:tc>
          <w:tcPr>
            <w:tcW w:w="1260" w:type="dxa"/>
            <w:tcBorders>
              <w:bottom w:val="single" w:sz="12" w:space="0" w:color="BFBFBF" w:themeColor="background1" w:themeShade="BF"/>
            </w:tcBorders>
            <w:noWrap/>
          </w:tcPr>
          <w:p w14:paraId="586E7037" w14:textId="645777A0"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bottom w:val="single" w:sz="12" w:space="0" w:color="BFBFBF" w:themeColor="background1" w:themeShade="BF"/>
            </w:tcBorders>
            <w:noWrap/>
          </w:tcPr>
          <w:p w14:paraId="1FD3E232" w14:textId="0A951FD4"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bottom w:val="single" w:sz="12" w:space="0" w:color="BFBFBF" w:themeColor="background1" w:themeShade="BF"/>
            </w:tcBorders>
            <w:noWrap/>
          </w:tcPr>
          <w:p w14:paraId="1E996771" w14:textId="15F2AE4F" w:rsidR="0078264F" w:rsidRDefault="0078264F" w:rsidP="0078264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50" w:type="dxa"/>
            <w:tcBorders>
              <w:bottom w:val="single" w:sz="12" w:space="0" w:color="BFBFBF" w:themeColor="background1" w:themeShade="BF"/>
            </w:tcBorders>
          </w:tcPr>
          <w:p w14:paraId="7E221444" w14:textId="44C11C76"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4 min</w:t>
            </w:r>
          </w:p>
        </w:tc>
      </w:tr>
      <w:tr w:rsidR="0078264F" w:rsidRPr="00214C2B" w14:paraId="053B471B"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tcPr>
          <w:p w14:paraId="6E596442" w14:textId="764B607A" w:rsidR="0078264F" w:rsidRPr="002A6D27" w:rsidRDefault="00710202" w:rsidP="0078264F">
            <w:hyperlink r:id="rId43" w:history="1">
              <w:r w:rsidR="0078264F" w:rsidRPr="002A6D27">
                <w:rPr>
                  <w:rStyle w:val="Hyperlink"/>
                  <w:bCs w:val="0"/>
                </w:rPr>
                <w:t>Environmental Health Quick Train Videos: Getting into the Mindset</w:t>
              </w:r>
            </w:hyperlink>
          </w:p>
        </w:tc>
        <w:tc>
          <w:tcPr>
            <w:tcW w:w="1620" w:type="dxa"/>
            <w:tcBorders>
              <w:bottom w:val="single" w:sz="12" w:space="0" w:color="BFBFBF" w:themeColor="background1" w:themeShade="BF"/>
            </w:tcBorders>
            <w:noWrap/>
          </w:tcPr>
          <w:p w14:paraId="76681D0D" w14:textId="77777777"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bottom w:val="single" w:sz="12" w:space="0" w:color="BFBFBF" w:themeColor="background1" w:themeShade="BF"/>
            </w:tcBorders>
            <w:noWrap/>
          </w:tcPr>
          <w:p w14:paraId="6503B692" w14:textId="77777777" w:rsidR="0078264F"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A578A">
              <w:rPr>
                <w:rFonts w:eastAsia="Times New Roman" w:cs="Arial"/>
                <w:color w:val="000000"/>
              </w:rPr>
              <w:t>These Environmental Health Quick Train Videos were requested by the Rhode Island Department of Health and created by Ana Barsallo, Alexa Cohn, Genevieve Sullivan, and Martin Wiedmann of the New York Food Safety Center of Excellence. They are to be used as a supplement to previous environmental investigation trainings and to provide short refreshers in an easily accessible video format.</w:t>
            </w:r>
            <w:r>
              <w:rPr>
                <w:rFonts w:eastAsia="Times New Roman" w:cs="Arial"/>
                <w:color w:val="000000"/>
              </w:rPr>
              <w:t xml:space="preserve"> Getting into the Mindset is a</w:t>
            </w:r>
            <w:r w:rsidRPr="002A578A">
              <w:rPr>
                <w:rFonts w:eastAsia="Times New Roman" w:cs="Arial"/>
                <w:color w:val="000000"/>
              </w:rPr>
              <w:t xml:space="preserve"> short video outlining the importance of environmental health monitoring during outbreak investigations.</w:t>
            </w:r>
          </w:p>
          <w:p w14:paraId="4BE95353" w14:textId="39ED6A1A" w:rsidR="0078264F" w:rsidRPr="00511B76"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511B76">
              <w:rPr>
                <w:rFonts w:eastAsia="Times New Roman" w:cs="Arial"/>
                <w:color w:val="000000"/>
                <w:sz w:val="8"/>
                <w:szCs w:val="8"/>
              </w:rPr>
              <w:t xml:space="preserve"> </w:t>
            </w:r>
          </w:p>
          <w:p w14:paraId="132F7D47" w14:textId="55E7A404" w:rsidR="0078264F" w:rsidRPr="00B45E96"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sidRPr="00B45E96">
              <w:rPr>
                <w:rFonts w:eastAsia="Times New Roman" w:cs="Arial"/>
                <w:b/>
                <w:color w:val="000000"/>
              </w:rPr>
              <w:t>Tier 1</w:t>
            </w:r>
            <w:r>
              <w:rPr>
                <w:rFonts w:eastAsia="Times New Roman" w:cs="Arial"/>
                <w:b/>
                <w:color w:val="000000"/>
              </w:rPr>
              <w:t xml:space="preserve"> </w:t>
            </w:r>
            <w:r w:rsidRPr="00B45E96">
              <w:rPr>
                <w:rFonts w:eastAsia="Times New Roman" w:cs="Arial"/>
                <w:b/>
                <w:color w:val="000000"/>
              </w:rPr>
              <w:t xml:space="preserve">Competency: </w:t>
            </w:r>
            <w:hyperlink w:anchor="Competency1" w:tooltip="Describes the role of surveillance systems in detecting foodborne illness outbreaks" w:history="1">
              <w:r w:rsidRPr="00B45E96">
                <w:rPr>
                  <w:rStyle w:val="Hyperlink"/>
                  <w:b/>
                </w:rPr>
                <w:t>1</w:t>
              </w:r>
            </w:hyperlink>
            <w:r w:rsidRPr="00B45E96">
              <w:rPr>
                <w:rFonts w:eastAsia="Times New Roman" w:cs="Arial"/>
                <w:b/>
                <w:color w:val="000000"/>
              </w:rPr>
              <w:t xml:space="preserve">, </w:t>
            </w:r>
            <w:hyperlink w:anchor="Competency10" w:tooltip="Describes the components of an environmental assessment" w:history="1">
              <w:r w:rsidRPr="00B45E96">
                <w:rPr>
                  <w:rStyle w:val="Hyperlink"/>
                  <w:b/>
                </w:rPr>
                <w:t>4</w:t>
              </w:r>
            </w:hyperlink>
            <w:r w:rsidRPr="00B45E96">
              <w:rPr>
                <w:rFonts w:eastAsia="Times New Roman" w:cs="Arial"/>
                <w:b/>
                <w:color w:val="000000"/>
              </w:rPr>
              <w:t xml:space="preserve">, &amp; </w:t>
            </w:r>
            <w:hyperlink w:anchor="Competency8" w:tooltip="Lists the types of sampling, sampling tools and other equipment used as part of a foodborne illness outbreak environmental assessment" w:history="1">
              <w:r w:rsidRPr="00B45E96">
                <w:rPr>
                  <w:rStyle w:val="Hyperlink"/>
                  <w:b/>
                </w:rPr>
                <w:t>8</w:t>
              </w:r>
            </w:hyperlink>
          </w:p>
        </w:tc>
        <w:tc>
          <w:tcPr>
            <w:tcW w:w="1260" w:type="dxa"/>
            <w:tcBorders>
              <w:bottom w:val="single" w:sz="12" w:space="0" w:color="BFBFBF" w:themeColor="background1" w:themeShade="BF"/>
            </w:tcBorders>
            <w:noWrap/>
          </w:tcPr>
          <w:p w14:paraId="1FE5C285" w14:textId="77777777"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bottom w:val="single" w:sz="12" w:space="0" w:color="BFBFBF" w:themeColor="background1" w:themeShade="BF"/>
            </w:tcBorders>
            <w:noWrap/>
          </w:tcPr>
          <w:p w14:paraId="4C6424DC" w14:textId="77777777"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bottom w:val="single" w:sz="12" w:space="0" w:color="BFBFBF" w:themeColor="background1" w:themeShade="BF"/>
            </w:tcBorders>
            <w:noWrap/>
          </w:tcPr>
          <w:p w14:paraId="38E6DCC5" w14:textId="77777777" w:rsidR="0078264F" w:rsidRPr="00214C2B" w:rsidRDefault="0078264F" w:rsidP="0078264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50" w:type="dxa"/>
            <w:tcBorders>
              <w:bottom w:val="single" w:sz="12" w:space="0" w:color="BFBFBF" w:themeColor="background1" w:themeShade="BF"/>
            </w:tcBorders>
          </w:tcPr>
          <w:p w14:paraId="0BB04B09" w14:textId="2AB17E6A"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5-6 min</w:t>
            </w:r>
          </w:p>
        </w:tc>
      </w:tr>
      <w:tr w:rsidR="0078264F" w:rsidRPr="00214C2B" w14:paraId="196475F9" w14:textId="77777777" w:rsidTr="009E366F">
        <w:trPr>
          <w:trHeight w:val="40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76A4DF1D" w14:textId="463DD842" w:rsidR="0078264F" w:rsidRPr="00820A86" w:rsidRDefault="00710202" w:rsidP="0078264F">
            <w:pPr>
              <w:rPr>
                <w:rStyle w:val="Hyperlink"/>
              </w:rPr>
            </w:pPr>
            <w:hyperlink r:id="rId44" w:history="1">
              <w:r w:rsidR="0078264F" w:rsidRPr="00820A86">
                <w:rPr>
                  <w:rStyle w:val="Hyperlink"/>
                  <w:color w:val="0070C0"/>
                </w:rPr>
                <w:t>Epidemiologic Investigations Related to Foodborne Outbreaks</w:t>
              </w:r>
            </w:hyperlink>
          </w:p>
        </w:tc>
        <w:tc>
          <w:tcPr>
            <w:tcW w:w="1620" w:type="dxa"/>
            <w:tcBorders>
              <w:top w:val="single" w:sz="12" w:space="0" w:color="BFBFBF" w:themeColor="background1" w:themeShade="BF"/>
            </w:tcBorders>
            <w:noWrap/>
          </w:tcPr>
          <w:p w14:paraId="2E104A6E" w14:textId="77777777"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Tennessee CoE</w:t>
            </w:r>
          </w:p>
        </w:tc>
        <w:tc>
          <w:tcPr>
            <w:tcW w:w="6930" w:type="dxa"/>
            <w:tcBorders>
              <w:top w:val="single" w:sz="12" w:space="0" w:color="BFBFBF" w:themeColor="background1" w:themeShade="BF"/>
            </w:tcBorders>
          </w:tcPr>
          <w:p w14:paraId="23AF0393" w14:textId="77777777" w:rsidR="0078264F" w:rsidRDefault="0078264F" w:rsidP="007826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Course 5: </w:t>
            </w:r>
            <w:r w:rsidRPr="0002720B">
              <w:rPr>
                <w:rFonts w:cs="Arial"/>
                <w:color w:val="000000"/>
              </w:rPr>
              <w:t>This course covers key elements of an epidemiologic investigation into a foodborne outbreak. Also, this course covers topics including initiating the investigation; collecting and interpreting data; identifying illness sources; and implementing outbreak control measures.</w:t>
            </w:r>
          </w:p>
          <w:p w14:paraId="0940BD66" w14:textId="74760721" w:rsidR="0078264F" w:rsidRPr="00D501D8" w:rsidRDefault="0078264F" w:rsidP="0078264F">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D501D8">
              <w:rPr>
                <w:rFonts w:cs="Arial"/>
                <w:color w:val="000000"/>
                <w:sz w:val="8"/>
                <w:szCs w:val="8"/>
              </w:rPr>
              <w:t xml:space="preserve"> </w:t>
            </w:r>
          </w:p>
          <w:p w14:paraId="42043135" w14:textId="3C3F7056" w:rsidR="0078264F" w:rsidRPr="003F126F" w:rsidRDefault="0078264F" w:rsidP="0078264F">
            <w:pPr>
              <w:cnfStyle w:val="000000000000" w:firstRow="0" w:lastRow="0" w:firstColumn="0" w:lastColumn="0" w:oddVBand="0" w:evenVBand="0" w:oddHBand="0" w:evenHBand="0" w:firstRowFirstColumn="0" w:firstRowLastColumn="0" w:lastRowFirstColumn="0" w:lastRowLastColumn="0"/>
            </w:pPr>
            <w:r>
              <w:rPr>
                <w:rFonts w:eastAsia="Times New Roman" w:cs="Arial"/>
                <w:b/>
                <w:color w:val="000000"/>
              </w:rPr>
              <w:t>Tier 1 Competency</w:t>
            </w:r>
            <w:r w:rsidRPr="009279F8">
              <w:rPr>
                <w:rFonts w:eastAsia="Times New Roman" w:cs="Arial"/>
                <w:b/>
                <w:color w:val="000000"/>
              </w:rPr>
              <w:t>:</w:t>
            </w:r>
            <w:r>
              <w:rPr>
                <w:rFonts w:eastAsia="Times New Roman" w:cs="Arial"/>
                <w:b/>
                <w:color w:val="000000"/>
              </w:rPr>
              <w:t xml:space="preserve"> </w:t>
            </w:r>
            <w:hyperlink w:anchor="Competency5" w:tooltip="Lists types of contributing factors by causative agent or food vehicle " w:history="1">
              <w:r w:rsidRPr="00EA3214">
                <w:rPr>
                  <w:rStyle w:val="Hyperlink"/>
                </w:rPr>
                <w:t>5</w:t>
              </w:r>
            </w:hyperlink>
          </w:p>
        </w:tc>
        <w:tc>
          <w:tcPr>
            <w:tcW w:w="1260" w:type="dxa"/>
            <w:tcBorders>
              <w:top w:val="single" w:sz="12" w:space="0" w:color="BFBFBF" w:themeColor="background1" w:themeShade="BF"/>
            </w:tcBorders>
            <w:noWrap/>
          </w:tcPr>
          <w:p w14:paraId="35E09087" w14:textId="77777777"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03154F75" w14:textId="77777777"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6395E8C2" w14:textId="77777777"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0.4</w:t>
            </w:r>
          </w:p>
          <w:p w14:paraId="090F4F98" w14:textId="77777777" w:rsidR="0078264F" w:rsidRPr="0002720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350" w:type="dxa"/>
            <w:tcBorders>
              <w:top w:val="single" w:sz="12" w:space="0" w:color="BFBFBF" w:themeColor="background1" w:themeShade="BF"/>
            </w:tcBorders>
          </w:tcPr>
          <w:p w14:paraId="2B6D4107" w14:textId="008D4287"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3-5 hrs</w:t>
            </w:r>
          </w:p>
        </w:tc>
      </w:tr>
      <w:tr w:rsidR="0078264F" w:rsidRPr="00214C2B" w14:paraId="338702A2" w14:textId="77777777" w:rsidTr="00547834">
        <w:trPr>
          <w:cnfStyle w:val="000000100000" w:firstRow="0" w:lastRow="0" w:firstColumn="0" w:lastColumn="0" w:oddVBand="0" w:evenVBand="0" w:oddHBand="1" w:evenHBand="0" w:firstRowFirstColumn="0" w:firstRowLastColumn="0" w:lastRowFirstColumn="0" w:lastRowLastColumn="0"/>
          <w:trHeight w:val="215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E0E8F6C" w14:textId="67609DA9" w:rsidR="0078264F" w:rsidRPr="00820A86" w:rsidRDefault="00710202" w:rsidP="0078264F">
            <w:hyperlink r:id="rId45" w:history="1">
              <w:r w:rsidR="0078264F">
                <w:rPr>
                  <w:rStyle w:val="Hyperlink"/>
                </w:rPr>
                <w:t>Epi-Ready for Response Teams</w:t>
              </w:r>
            </w:hyperlink>
          </w:p>
        </w:tc>
        <w:tc>
          <w:tcPr>
            <w:tcW w:w="1620" w:type="dxa"/>
            <w:tcBorders>
              <w:top w:val="single" w:sz="12" w:space="0" w:color="BFBFBF" w:themeColor="background1" w:themeShade="BF"/>
            </w:tcBorders>
            <w:noWrap/>
          </w:tcPr>
          <w:p w14:paraId="4FA10464" w14:textId="77777777"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6F324837" w14:textId="77777777" w:rsidR="0078264F" w:rsidRDefault="0078264F" w:rsidP="0078264F">
            <w:pPr>
              <w:cnfStyle w:val="000000100000" w:firstRow="0" w:lastRow="0" w:firstColumn="0" w:lastColumn="0" w:oddVBand="0" w:evenVBand="0" w:oddHBand="1" w:evenHBand="0" w:firstRowFirstColumn="0" w:firstRowLastColumn="0" w:lastRowFirstColumn="0" w:lastRowLastColumn="0"/>
              <w:rPr>
                <w:rFonts w:cs="Arial"/>
                <w:color w:val="000000"/>
              </w:rPr>
            </w:pPr>
            <w:r w:rsidRPr="0002720B">
              <w:rPr>
                <w:rFonts w:cs="Arial"/>
                <w:color w:val="000000"/>
              </w:rPr>
              <w:t>Introductory knowledge, skills, and abilities related to the elements of fee</w:t>
            </w:r>
            <w:r>
              <w:rPr>
                <w:rFonts w:cs="Arial"/>
                <w:color w:val="000000"/>
              </w:rPr>
              <w:t>d and food regulatory programs.</w:t>
            </w:r>
            <w:r w:rsidRPr="0002720B">
              <w:rPr>
                <w:rFonts w:cs="Arial"/>
                <w:color w:val="000000"/>
              </w:rPr>
              <w:t xml:space="preserve"> The student will be able to exhibit introductory knowledge, skills, and abilities related to the elements of feed and food regulatory programs. Topics covered in this course include foundations, laws and regulations, feed/food protection agencies, program standard areas, IFSS, mutual reliance (recognition and reciprocity).</w:t>
            </w:r>
            <w:r>
              <w:rPr>
                <w:rFonts w:cs="Arial"/>
                <w:color w:val="000000"/>
              </w:rPr>
              <w:t xml:space="preserve"> </w:t>
            </w:r>
          </w:p>
          <w:p w14:paraId="16D585DF" w14:textId="77777777" w:rsidR="0078264F" w:rsidRDefault="0078264F" w:rsidP="0078264F">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Course ID: CC8021W</w:t>
            </w:r>
          </w:p>
          <w:p w14:paraId="45817FDB" w14:textId="27C0F18A" w:rsidR="0078264F" w:rsidRPr="004C272D" w:rsidRDefault="0078264F" w:rsidP="0078264F">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4C272D">
              <w:rPr>
                <w:rFonts w:cs="Arial"/>
                <w:color w:val="000000"/>
                <w:sz w:val="8"/>
                <w:szCs w:val="8"/>
              </w:rPr>
              <w:t xml:space="preserve"> </w:t>
            </w:r>
          </w:p>
          <w:p w14:paraId="770968A7" w14:textId="4E3F0FAD" w:rsidR="0078264F" w:rsidRPr="004C272D" w:rsidRDefault="0078264F" w:rsidP="0078264F">
            <w:pPr>
              <w:cnfStyle w:val="000000100000" w:firstRow="0" w:lastRow="0" w:firstColumn="0" w:lastColumn="0" w:oddVBand="0" w:evenVBand="0" w:oddHBand="1" w:evenHBand="0" w:firstRowFirstColumn="0" w:firstRowLastColumn="0" w:lastRowFirstColumn="0" w:lastRowLastColumn="0"/>
              <w:rPr>
                <w:rFonts w:cs="Arial"/>
                <w:b/>
                <w:color w:val="000000"/>
              </w:rPr>
            </w:pPr>
            <w:r>
              <w:rPr>
                <w:rFonts w:eastAsia="Times New Roman" w:cs="Arial"/>
                <w:b/>
                <w:color w:val="000000"/>
              </w:rPr>
              <w:t xml:space="preserve">Tier 3 </w:t>
            </w:r>
            <w:r>
              <w:rPr>
                <w:rFonts w:cs="Arial"/>
                <w:b/>
                <w:color w:val="000000"/>
              </w:rPr>
              <w:t>Competency</w:t>
            </w:r>
            <w:r w:rsidRPr="004C272D">
              <w:rPr>
                <w:rFonts w:cs="Arial"/>
                <w:b/>
                <w:color w:val="000000"/>
              </w:rPr>
              <w:t>:</w:t>
            </w:r>
            <w:r w:rsidRPr="004C272D">
              <w:rPr>
                <w:b/>
              </w:rPr>
              <w:t xml:space="preserve"> </w:t>
            </w:r>
            <w:hyperlink w:anchor="Competency2" w:tooltip="Leads activities undertaken as part of a foodborne illness outbreak in collaboration with partners at local, state and federal agencies " w:history="1">
              <w:r w:rsidRPr="004C272D">
                <w:rPr>
                  <w:rStyle w:val="Hyperlink"/>
                  <w:b/>
                </w:rPr>
                <w:t>2</w:t>
              </w:r>
            </w:hyperlink>
            <w:r w:rsidRPr="004C272D">
              <w:rPr>
                <w:rFonts w:cs="Arial"/>
                <w:b/>
                <w:color w:val="000000"/>
              </w:rPr>
              <w:t xml:space="preserve">, </w:t>
            </w:r>
            <w:bookmarkStart w:id="10" w:name="Competency15T3"/>
            <w:r w:rsidRPr="004C272D">
              <w:rPr>
                <w:b/>
              </w:rPr>
              <w:fldChar w:fldCharType="begin"/>
            </w:r>
            <w:r w:rsidRPr="004C272D">
              <w:rPr>
                <w:b/>
              </w:rPr>
              <w:instrText>HYPERLINK  \l "Competency5T2" \o "Mentors others on the use of epidemiological, laboratory and other data when developing hypotheses about the causative agent, implicated food, and contributing factors  in preparation for the site visit"</w:instrText>
            </w:r>
            <w:r w:rsidRPr="004C272D">
              <w:rPr>
                <w:b/>
              </w:rPr>
              <w:fldChar w:fldCharType="separate"/>
            </w:r>
            <w:r w:rsidRPr="004C272D">
              <w:rPr>
                <w:rStyle w:val="Hyperlink"/>
                <w:b/>
              </w:rPr>
              <w:t>5</w:t>
            </w:r>
            <w:r w:rsidRPr="004C272D">
              <w:rPr>
                <w:rFonts w:cs="Arial"/>
                <w:b/>
                <w:color w:val="000000"/>
              </w:rPr>
              <w:t xml:space="preserve">, </w:t>
            </w:r>
            <w:bookmarkStart w:id="11" w:name="Competency6T3"/>
            <w:bookmarkEnd w:id="10"/>
            <w:r w:rsidRPr="004C272D">
              <w:rPr>
                <w:b/>
              </w:rPr>
              <w:fldChar w:fldCharType="end"/>
            </w:r>
            <w:hyperlink w:anchor="Competency6T3" w:tooltip="Mentors others on appropriate processes and practices to observe and records to review during a site visit given a specific outbreak scenario" w:history="1">
              <w:r w:rsidRPr="004C272D">
                <w:rPr>
                  <w:rStyle w:val="Hyperlink"/>
                  <w:b/>
                </w:rPr>
                <w:t>6</w:t>
              </w:r>
            </w:hyperlink>
            <w:r w:rsidRPr="004C272D">
              <w:rPr>
                <w:rFonts w:cs="Arial"/>
                <w:b/>
                <w:color w:val="000000"/>
              </w:rPr>
              <w:t>,</w:t>
            </w:r>
            <w:bookmarkEnd w:id="11"/>
            <w:r w:rsidRPr="004C272D">
              <w:rPr>
                <w:rFonts w:cs="Arial"/>
                <w:b/>
                <w:color w:val="000000"/>
              </w:rPr>
              <w:t xml:space="preserve"> </w:t>
            </w:r>
            <w:hyperlink w:anchor="Competency9T3" w:tooltip="Mentors others on the use of critical thinking skills and systems theory to identify contributing factors and root causes or environmental antecedents " w:history="1">
              <w:r w:rsidRPr="004C272D">
                <w:rPr>
                  <w:rStyle w:val="Hyperlink"/>
                  <w:b/>
                </w:rPr>
                <w:t>9</w:t>
              </w:r>
            </w:hyperlink>
            <w:bookmarkStart w:id="12" w:name="Competency12T3"/>
            <w:r w:rsidRPr="004C272D">
              <w:rPr>
                <w:rFonts w:cs="Arial"/>
                <w:b/>
                <w:color w:val="000000"/>
              </w:rPr>
              <w:t xml:space="preserve">, &amp; </w:t>
            </w:r>
            <w:hyperlink w:anchor="Competency12T3" w:tooltip="Facilitates and advises on traceback and trace forward investigations in collaboration with other state and federal agencies" w:history="1">
              <w:r w:rsidRPr="004C272D">
                <w:rPr>
                  <w:rStyle w:val="Hyperlink"/>
                  <w:b/>
                </w:rPr>
                <w:t>12</w:t>
              </w:r>
            </w:hyperlink>
            <w:bookmarkEnd w:id="12"/>
          </w:p>
        </w:tc>
        <w:tc>
          <w:tcPr>
            <w:tcW w:w="1260" w:type="dxa"/>
            <w:tcBorders>
              <w:top w:val="single" w:sz="12" w:space="0" w:color="BFBFBF" w:themeColor="background1" w:themeShade="BF"/>
            </w:tcBorders>
            <w:noWrap/>
          </w:tcPr>
          <w:p w14:paraId="3F00C67B" w14:textId="77777777"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1BCB213F" w14:textId="77777777"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5AC72914" w14:textId="77777777"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257FD123" w14:textId="0D82A0D4" w:rsidR="0078264F" w:rsidRPr="00214C2B" w:rsidRDefault="0078264F" w:rsidP="0078264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Self-paced, may bookmark and resume as needed</w:t>
            </w:r>
          </w:p>
        </w:tc>
      </w:tr>
      <w:tr w:rsidR="0078264F" w:rsidRPr="00214C2B" w14:paraId="2CDC109D" w14:textId="77777777" w:rsidTr="00E86674">
        <w:trPr>
          <w:trHeight w:val="53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noWrap/>
            <w:hideMark/>
          </w:tcPr>
          <w:p w14:paraId="5D7CCF4D" w14:textId="42248156" w:rsidR="0078264F" w:rsidRPr="00820A86" w:rsidRDefault="00710202" w:rsidP="0078264F">
            <w:hyperlink r:id="rId46" w:history="1">
              <w:r w:rsidR="0078264F">
                <w:rPr>
                  <w:rStyle w:val="Hyperlink"/>
                </w:rPr>
                <w:t>Epi-Ready: Foodborne Disease Outbreak Investigation Team Training</w:t>
              </w:r>
            </w:hyperlink>
          </w:p>
        </w:tc>
        <w:tc>
          <w:tcPr>
            <w:tcW w:w="1620" w:type="dxa"/>
            <w:tcBorders>
              <w:top w:val="single" w:sz="12" w:space="0" w:color="BFBFBF" w:themeColor="background1" w:themeShade="BF"/>
            </w:tcBorders>
            <w:noWrap/>
            <w:hideMark/>
          </w:tcPr>
          <w:p w14:paraId="18299DA2" w14:textId="77777777"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NEHA</w:t>
            </w:r>
          </w:p>
        </w:tc>
        <w:tc>
          <w:tcPr>
            <w:tcW w:w="6930" w:type="dxa"/>
            <w:tcBorders>
              <w:top w:val="single" w:sz="12" w:space="0" w:color="BFBFBF" w:themeColor="background1" w:themeShade="BF"/>
            </w:tcBorders>
            <w:hideMark/>
          </w:tcPr>
          <w:p w14:paraId="6C1A48E3" w14:textId="77777777"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The two-day Epi-Ready workshop is delivered by three discipline-specific, experienced instructors.  A NEHA staff person will provide coordination and support throughout planning and during the workshop.</w:t>
            </w:r>
          </w:p>
          <w:p w14:paraId="5E1B1823" w14:textId="77777777" w:rsidR="0078264F"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p w14:paraId="2B536A7D" w14:textId="30AC7A0A" w:rsidR="0078264F" w:rsidRPr="00165937" w:rsidRDefault="0078264F" w:rsidP="0078264F">
            <w:pPr>
              <w:cnfStyle w:val="000000000000" w:firstRow="0" w:lastRow="0" w:firstColumn="0" w:lastColumn="0" w:oddVBand="0" w:evenVBand="0" w:oddHBand="0" w:evenHBand="0" w:firstRowFirstColumn="0" w:firstRowLastColumn="0" w:lastRowFirstColumn="0" w:lastRowLastColumn="0"/>
              <w:rPr>
                <w:rStyle w:val="Hyperlink"/>
                <w:b/>
              </w:rPr>
            </w:pPr>
            <w:r w:rsidRPr="00B45E96">
              <w:rPr>
                <w:rFonts w:eastAsia="Times New Roman" w:cs="Arial"/>
                <w:b/>
                <w:color w:val="000000"/>
              </w:rPr>
              <w:t>Tier 1</w:t>
            </w:r>
            <w:r>
              <w:rPr>
                <w:rFonts w:eastAsia="Times New Roman" w:cs="Arial"/>
                <w:b/>
                <w:color w:val="000000"/>
              </w:rPr>
              <w:t xml:space="preserve"> Competency</w:t>
            </w:r>
            <w:r w:rsidRPr="00165937">
              <w:rPr>
                <w:rFonts w:eastAsia="Times New Roman" w:cs="Arial"/>
                <w:b/>
                <w:color w:val="000000"/>
              </w:rPr>
              <w:t xml:space="preserve">: </w:t>
            </w:r>
            <w:hyperlink w:anchor="Competency1" w:tooltip="Describes the role of surveillance systems in detecting foodborne illness outbreaks" w:history="1">
              <w:r w:rsidRPr="00165937">
                <w:rPr>
                  <w:rStyle w:val="Hyperlink"/>
                  <w:b/>
                </w:rPr>
                <w:t>1</w:t>
              </w:r>
            </w:hyperlink>
            <w:r w:rsidRPr="00165937">
              <w:rPr>
                <w:rFonts w:eastAsia="Times New Roman" w:cs="Arial"/>
                <w:b/>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165937">
                <w:rPr>
                  <w:rStyle w:val="Hyperlink"/>
                  <w:b/>
                </w:rPr>
                <w:t>2</w:t>
              </w:r>
            </w:hyperlink>
            <w:r w:rsidRPr="00165937">
              <w:rPr>
                <w:rFonts w:eastAsia="Times New Roman" w:cs="Arial"/>
                <w:b/>
                <w:color w:val="000000"/>
              </w:rPr>
              <w:t xml:space="preserve">, </w:t>
            </w:r>
            <w:hyperlink w:anchor="Competency10" w:tooltip="Describes the components of an environmental assessment" w:history="1">
              <w:r w:rsidRPr="00165937">
                <w:rPr>
                  <w:rStyle w:val="Hyperlink"/>
                  <w:b/>
                </w:rPr>
                <w:t>4</w:t>
              </w:r>
            </w:hyperlink>
            <w:r w:rsidRPr="00165937">
              <w:rPr>
                <w:rFonts w:eastAsia="Times New Roman" w:cs="Arial"/>
                <w:b/>
                <w:color w:val="000000"/>
              </w:rPr>
              <w:t xml:space="preserve">, </w:t>
            </w:r>
            <w:hyperlink w:anchor="Competency5" w:tooltip="Lists types of contributing factors by causative agent or food vehicle " w:history="1">
              <w:r w:rsidRPr="00165937">
                <w:rPr>
                  <w:rStyle w:val="Hyperlink"/>
                  <w:b/>
                </w:rPr>
                <w:t>5</w:t>
              </w:r>
            </w:hyperlink>
            <w:r w:rsidRPr="00165937">
              <w:rPr>
                <w:rFonts w:eastAsia="Times New Roman" w:cs="Arial"/>
                <w:b/>
                <w:color w:val="000000"/>
              </w:rPr>
              <w:t xml:space="preserve">, </w:t>
            </w:r>
            <w:hyperlink w:anchor="Competency6" w:tooltip="Lists processes, practices, and records to observe and review during a site visit" w:history="1">
              <w:r w:rsidRPr="00165937">
                <w:rPr>
                  <w:rStyle w:val="Hyperlink"/>
                  <w:b/>
                </w:rPr>
                <w:t>6</w:t>
              </w:r>
            </w:hyperlink>
            <w:r w:rsidRPr="00165937">
              <w:rPr>
                <w:rFonts w:eastAsia="Times New Roman" w:cs="Arial"/>
                <w:b/>
                <w:color w:val="000000"/>
              </w:rPr>
              <w:t xml:space="preserve">, </w:t>
            </w:r>
            <w:hyperlink w:anchor="Competency7" w:tooltip="Lists the types of information required when interviewing managers and staff during a foodborne illness outbreak environmental assessment" w:history="1">
              <w:r w:rsidRPr="00165937">
                <w:rPr>
                  <w:rStyle w:val="Hyperlink"/>
                  <w:b/>
                </w:rPr>
                <w:t xml:space="preserve"> 7</w:t>
              </w:r>
            </w:hyperlink>
            <w:r w:rsidRPr="00165937">
              <w:rPr>
                <w:rFonts w:eastAsia="Times New Roman" w:cs="Arial"/>
                <w:b/>
                <w:color w:val="000000"/>
              </w:rPr>
              <w:t xml:space="preserve">, </w:t>
            </w:r>
            <w:hyperlink w:anchor="Competency11" w:tooltip="Describes the legal authority of state/local agencies during a foodborne illness outbreak " w:history="1">
              <w:r w:rsidRPr="00165937">
                <w:rPr>
                  <w:rStyle w:val="Hyperlink"/>
                  <w:b/>
                </w:rPr>
                <w:t>11</w:t>
              </w:r>
            </w:hyperlink>
            <w:r w:rsidRPr="00165937">
              <w:rPr>
                <w:rFonts w:eastAsia="Times New Roman" w:cs="Arial"/>
                <w:b/>
                <w:color w:val="000000"/>
              </w:rPr>
              <w:t xml:space="preserve">, &amp; </w:t>
            </w:r>
            <w:hyperlink w:anchor="Competency12" w:tooltip="Explains the purpose of traceback and trace forward investigations and the roles of local, state and federal agencies" w:history="1">
              <w:r w:rsidRPr="00165937">
                <w:rPr>
                  <w:rStyle w:val="Hyperlink"/>
                  <w:b/>
                </w:rPr>
                <w:t>12</w:t>
              </w:r>
            </w:hyperlink>
          </w:p>
          <w:p w14:paraId="0F910F78" w14:textId="4ACE13A6" w:rsidR="0078264F" w:rsidRPr="001F54E4" w:rsidRDefault="0078264F" w:rsidP="0078264F">
            <w:pPr>
              <w:cnfStyle w:val="000000000000" w:firstRow="0" w:lastRow="0" w:firstColumn="0" w:lastColumn="0" w:oddVBand="0" w:evenVBand="0" w:oddHBand="0" w:evenHBand="0" w:firstRowFirstColumn="0" w:firstRowLastColumn="0" w:lastRowFirstColumn="0" w:lastRowLastColumn="0"/>
              <w:rPr>
                <w:color w:val="0563C1" w:themeColor="hyperlink"/>
                <w:u w:val="single"/>
              </w:rPr>
            </w:pPr>
            <w:r>
              <w:rPr>
                <w:rFonts w:eastAsia="Times New Roman" w:cs="Arial"/>
                <w:b/>
                <w:color w:val="000000"/>
              </w:rPr>
              <w:t xml:space="preserve">Tier 2 </w:t>
            </w:r>
            <w:r w:rsidRPr="00165937">
              <w:rPr>
                <w:rFonts w:eastAsia="Times New Roman" w:cs="Arial"/>
                <w:b/>
                <w:color w:val="000000"/>
              </w:rPr>
              <w:t xml:space="preserve">Competency: </w:t>
            </w:r>
            <w:hyperlink w:anchor="Competency2" w:tooltip="Collaborates with other members of the outbreak investigation team on activities undertaken as part of a foodborne illness outbreak investigation" w:history="1">
              <w:r w:rsidRPr="00165937">
                <w:rPr>
                  <w:rStyle w:val="Hyperlink"/>
                  <w:b/>
                </w:rPr>
                <w:t>2</w:t>
              </w:r>
            </w:hyperlink>
            <w:r w:rsidRPr="00165937">
              <w:rPr>
                <w:rFonts w:eastAsia="Times New Roman" w:cs="Arial"/>
                <w:b/>
                <w:color w:val="000000"/>
              </w:rPr>
              <w:t xml:space="preserve">, </w:t>
            </w:r>
            <w:hyperlink w:anchor="Competency3" w:tooltip="Maintains partnerships and ongoing communication with epidemiologists, microbiologists, and other professionals engaged in outbreak detection and response" w:history="1">
              <w:r w:rsidRPr="00165937">
                <w:rPr>
                  <w:rStyle w:val="Hyperlink"/>
                  <w:b/>
                </w:rPr>
                <w:t>3</w:t>
              </w:r>
            </w:hyperlink>
            <w:r w:rsidRPr="00165937">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165937">
                <w:rPr>
                  <w:rStyle w:val="Hyperlink"/>
                  <w:b/>
                </w:rPr>
                <w:t>5</w:t>
              </w:r>
            </w:hyperlink>
            <w:r w:rsidRPr="00165937">
              <w:rPr>
                <w:rFonts w:eastAsia="Times New Roman" w:cs="Arial"/>
                <w:b/>
                <w:color w:val="000000"/>
              </w:rPr>
              <w:t xml:space="preserve">, </w:t>
            </w:r>
            <w:hyperlink w:anchor="Competency6T2" w:tooltip="Selects appropriate processes and practices to observe and records to review during a site visit given a specific outbreak scenario" w:history="1">
              <w:r w:rsidRPr="00165937">
                <w:rPr>
                  <w:rStyle w:val="Hyperlink"/>
                  <w:b/>
                </w:rPr>
                <w:t>6</w:t>
              </w:r>
            </w:hyperlink>
            <w:r w:rsidRPr="00165937">
              <w:rPr>
                <w:rFonts w:eastAsia="Times New Roman" w:cs="Arial"/>
                <w:b/>
                <w:color w:val="000000"/>
              </w:rPr>
              <w:t xml:space="preserve">, </w:t>
            </w:r>
            <w:hyperlink w:anchor="Competency11T2" w:tooltip="Carries out the legal authority of state/local agencies during a foodborne illness outbreak " w:history="1">
              <w:r w:rsidRPr="00165937">
                <w:rPr>
                  <w:rStyle w:val="Hyperlink"/>
                  <w:b/>
                </w:rPr>
                <w:t>11</w:t>
              </w:r>
            </w:hyperlink>
            <w:r w:rsidRPr="00165937">
              <w:rPr>
                <w:rFonts w:eastAsia="Times New Roman" w:cs="Arial"/>
                <w:b/>
                <w:color w:val="000000"/>
              </w:rPr>
              <w:t xml:space="preserve">, </w:t>
            </w:r>
            <w:hyperlink w:anchor="Competency12T2" w:tooltip="Conducts traceback and trace forward investigations in collaboration with state and federal partners" w:history="1">
              <w:r w:rsidRPr="00165937">
                <w:rPr>
                  <w:rStyle w:val="Hyperlink"/>
                  <w:b/>
                </w:rPr>
                <w:t>12</w:t>
              </w:r>
              <w:r w:rsidRPr="00165937">
                <w:rPr>
                  <w:rFonts w:eastAsia="Times New Roman" w:cs="Arial"/>
                  <w:b/>
                  <w:color w:val="000000"/>
                </w:rPr>
                <w:t>,</w:t>
              </w:r>
            </w:hyperlink>
            <w:r w:rsidRPr="00165937">
              <w:rPr>
                <w:b/>
              </w:rPr>
              <w:t xml:space="preserve"> </w:t>
            </w:r>
            <w:hyperlink w:anchor="Competency13T2" w:tooltip="Communicates results of the environmental assessment to external partners and stakeholders  " w:history="1">
              <w:r w:rsidRPr="00165937">
                <w:rPr>
                  <w:rStyle w:val="Hyperlink"/>
                  <w:b/>
                </w:rPr>
                <w:t>13</w:t>
              </w:r>
            </w:hyperlink>
            <w:r w:rsidRPr="00165937">
              <w:rPr>
                <w:rFonts w:eastAsia="Times New Roman" w:cs="Arial"/>
                <w:b/>
                <w:color w:val="000000"/>
              </w:rPr>
              <w:t xml:space="preserve">, </w:t>
            </w:r>
            <w:hyperlink w:anchor="Competency14" w:tooltip="Implements strategies for evaluation and continuous quality improvement" w:history="1">
              <w:r w:rsidRPr="00165937">
                <w:rPr>
                  <w:rStyle w:val="Hyperlink"/>
                  <w:b/>
                </w:rPr>
                <w:t>14</w:t>
              </w:r>
            </w:hyperlink>
            <w:r w:rsidRPr="00165937">
              <w:rPr>
                <w:rFonts w:eastAsia="Times New Roman" w:cs="Arial"/>
                <w:b/>
                <w:color w:val="000000"/>
              </w:rPr>
              <w:t xml:space="preserve">, &amp; </w:t>
            </w:r>
            <w:hyperlink w:anchor="Competency15T2" w:tooltip="Prepares a foodborne illness outbreak environmental assessment report" w:history="1">
              <w:r w:rsidRPr="00165937">
                <w:rPr>
                  <w:rStyle w:val="Hyperlink"/>
                  <w:b/>
                </w:rPr>
                <w:t>15</w:t>
              </w:r>
            </w:hyperlink>
          </w:p>
        </w:tc>
        <w:tc>
          <w:tcPr>
            <w:tcW w:w="1260" w:type="dxa"/>
            <w:tcBorders>
              <w:top w:val="single" w:sz="12" w:space="0" w:color="BFBFBF" w:themeColor="background1" w:themeShade="BF"/>
            </w:tcBorders>
            <w:hideMark/>
          </w:tcPr>
          <w:p w14:paraId="4B0B2A3C" w14:textId="77777777"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In-person workshop, with online materials</w:t>
            </w:r>
          </w:p>
        </w:tc>
        <w:tc>
          <w:tcPr>
            <w:tcW w:w="1440" w:type="dxa"/>
            <w:tcBorders>
              <w:top w:val="single" w:sz="12" w:space="0" w:color="BFBFBF" w:themeColor="background1" w:themeShade="BF"/>
            </w:tcBorders>
            <w:noWrap/>
            <w:hideMark/>
          </w:tcPr>
          <w:p w14:paraId="0660301E" w14:textId="77777777"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hideMark/>
          </w:tcPr>
          <w:p w14:paraId="3322AD17" w14:textId="77777777" w:rsidR="0078264F" w:rsidRPr="00214C2B" w:rsidRDefault="0078264F" w:rsidP="0078264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1.3</w:t>
            </w:r>
          </w:p>
        </w:tc>
        <w:tc>
          <w:tcPr>
            <w:tcW w:w="1350" w:type="dxa"/>
            <w:tcBorders>
              <w:top w:val="single" w:sz="12" w:space="0" w:color="BFBFBF" w:themeColor="background1" w:themeShade="BF"/>
            </w:tcBorders>
          </w:tcPr>
          <w:p w14:paraId="54571C0D" w14:textId="6B4B4860" w:rsidR="0078264F" w:rsidRPr="00214C2B" w:rsidRDefault="0078264F" w:rsidP="0078264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2 days</w:t>
            </w:r>
          </w:p>
        </w:tc>
      </w:tr>
      <w:tr w:rsidR="001A5AE6" w:rsidRPr="00214C2B" w14:paraId="30D9AC60"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29D7A327" w14:textId="5ED5D263" w:rsidR="001A5AE6" w:rsidRDefault="00710202" w:rsidP="001A5AE6">
            <w:hyperlink r:id="rId47" w:history="1">
              <w:r w:rsidR="001A5AE6">
                <w:rPr>
                  <w:rStyle w:val="Hyperlink"/>
                </w:rPr>
                <w:t>Evidence Development</w:t>
              </w:r>
            </w:hyperlink>
          </w:p>
        </w:tc>
        <w:tc>
          <w:tcPr>
            <w:tcW w:w="1620" w:type="dxa"/>
            <w:tcBorders>
              <w:top w:val="single" w:sz="12" w:space="0" w:color="BFBFBF" w:themeColor="background1" w:themeShade="BF"/>
              <w:bottom w:val="single" w:sz="12" w:space="0" w:color="BFBFBF" w:themeColor="background1" w:themeShade="BF"/>
            </w:tcBorders>
            <w:noWrap/>
          </w:tcPr>
          <w:p w14:paraId="509AEA6E" w14:textId="48AF5B8A" w:rsidR="001A5AE6" w:rsidRPr="00214C2B" w:rsidRDefault="001A5AE6" w:rsidP="001A5AE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bottom w:val="single" w:sz="12" w:space="0" w:color="BFBFBF" w:themeColor="background1" w:themeShade="BF"/>
            </w:tcBorders>
          </w:tcPr>
          <w:p w14:paraId="0A57A2F7" w14:textId="77777777" w:rsidR="001A5AE6" w:rsidRDefault="001A5AE6" w:rsidP="001A5AE6">
            <w:pPr>
              <w:cnfStyle w:val="000000100000" w:firstRow="0" w:lastRow="0" w:firstColumn="0" w:lastColumn="0" w:oddVBand="0" w:evenVBand="0" w:oddHBand="1" w:evenHBand="0" w:firstRowFirstColumn="0" w:firstRowLastColumn="0" w:lastRowFirstColumn="0" w:lastRowLastColumn="0"/>
              <w:rPr>
                <w:rFonts w:cs="Arial"/>
                <w:color w:val="000000"/>
              </w:rPr>
            </w:pPr>
            <w:r w:rsidRPr="0002720B">
              <w:rPr>
                <w:rFonts w:cs="Arial"/>
                <w:color w:val="000000"/>
              </w:rPr>
              <w:t>Entry Level Feed/Food Protection Professionals at the federal, state, local, tribal, or territorial level who perform f</w:t>
            </w:r>
            <w:r>
              <w:rPr>
                <w:rFonts w:cs="Arial"/>
                <w:color w:val="000000"/>
              </w:rPr>
              <w:t xml:space="preserve">eed/food regulatory activities. </w:t>
            </w:r>
            <w:r w:rsidRPr="0002720B">
              <w:rPr>
                <w:rFonts w:cs="Arial"/>
                <w:color w:val="000000"/>
              </w:rPr>
              <w:t>The student will be able to describe an investigation. Topics covered in this course include foundations, communication, agency collaboration, investigation skills pre-investigation, investigation,</w:t>
            </w:r>
            <w:r>
              <w:rPr>
                <w:rFonts w:cs="Arial"/>
                <w:color w:val="000000"/>
              </w:rPr>
              <w:t xml:space="preserve"> and</w:t>
            </w:r>
            <w:r w:rsidRPr="0002720B">
              <w:rPr>
                <w:rFonts w:cs="Arial"/>
                <w:color w:val="000000"/>
              </w:rPr>
              <w:t xml:space="preserve"> post-investigation. </w:t>
            </w:r>
            <w:r>
              <w:rPr>
                <w:rFonts w:cs="Arial"/>
                <w:color w:val="000000"/>
              </w:rPr>
              <w:t>Course ID: CC8020W</w:t>
            </w:r>
          </w:p>
          <w:p w14:paraId="5F138B6F" w14:textId="77777777" w:rsidR="001A5AE6" w:rsidRDefault="001A5AE6" w:rsidP="001A5AE6">
            <w:pPr>
              <w:cnfStyle w:val="000000100000" w:firstRow="0" w:lastRow="0" w:firstColumn="0" w:lastColumn="0" w:oddVBand="0" w:evenVBand="0" w:oddHBand="1" w:evenHBand="0" w:firstRowFirstColumn="0" w:firstRowLastColumn="0" w:lastRowFirstColumn="0" w:lastRowLastColumn="0"/>
              <w:rPr>
                <w:rFonts w:cs="Arial"/>
                <w:color w:val="000000"/>
              </w:rPr>
            </w:pPr>
          </w:p>
          <w:p w14:paraId="0BD919E3" w14:textId="77777777" w:rsidR="001A5AE6" w:rsidRDefault="001A5AE6" w:rsidP="001A5AE6">
            <w:pPr>
              <w:cnfStyle w:val="000000100000" w:firstRow="0" w:lastRow="0" w:firstColumn="0" w:lastColumn="0" w:oddVBand="0" w:evenVBand="0" w:oddHBand="1" w:evenHBand="0" w:firstRowFirstColumn="0" w:firstRowLastColumn="0" w:lastRowFirstColumn="0" w:lastRowLastColumn="0"/>
              <w:rPr>
                <w:rStyle w:val="Hyperlink"/>
              </w:rPr>
            </w:pPr>
            <w:r>
              <w:rPr>
                <w:rFonts w:eastAsia="Times New Roman" w:cs="Arial"/>
                <w:b/>
                <w:color w:val="000000"/>
              </w:rPr>
              <w:t>Tier 1 Competency</w:t>
            </w:r>
            <w:r w:rsidRPr="00165937">
              <w:rPr>
                <w:rFonts w:eastAsia="Times New Roman" w:cs="Arial"/>
                <w:b/>
                <w:color w:val="000000"/>
              </w:rPr>
              <w:t>:</w:t>
            </w:r>
            <w:r>
              <w:rPr>
                <w:rFonts w:eastAsia="Times New Roman" w:cs="Arial"/>
                <w:b/>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r w:rsidRPr="0002720B">
              <w:rPr>
                <w:rFonts w:cs="Arial"/>
                <w:color w:val="000000"/>
              </w:rPr>
              <w:t>,</w:t>
            </w:r>
            <w:r>
              <w:rPr>
                <w:rFonts w:cs="Arial"/>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r w:rsidRPr="0002720B">
              <w:rPr>
                <w:rFonts w:cs="Arial"/>
                <w:color w:val="000000"/>
              </w:rPr>
              <w:t>,</w:t>
            </w:r>
            <w:r>
              <w:rPr>
                <w:rFonts w:cs="Arial"/>
                <w:color w:val="000000"/>
              </w:rPr>
              <w:t xml:space="preserve"> &amp; </w:t>
            </w:r>
            <w:hyperlink w:anchor="Competency9" w:tooltip="Summarizes multiple sources of  information from a foodborne illness outbreak environmental assessment" w:history="1">
              <w:r w:rsidRPr="00B01526">
                <w:rPr>
                  <w:rStyle w:val="Hyperlink"/>
                </w:rPr>
                <w:t>9</w:t>
              </w:r>
            </w:hyperlink>
          </w:p>
          <w:p w14:paraId="622060F0" w14:textId="22C2D6E8" w:rsidR="001A5AE6" w:rsidRPr="006E1E80" w:rsidRDefault="001A5AE6" w:rsidP="001A5AE6">
            <w:pPr>
              <w:cnfStyle w:val="000000100000" w:firstRow="0" w:lastRow="0" w:firstColumn="0" w:lastColumn="0" w:oddVBand="0" w:evenVBand="0" w:oddHBand="1" w:evenHBand="0" w:firstRowFirstColumn="0" w:firstRowLastColumn="0" w:lastRowFirstColumn="0" w:lastRowLastColumn="0"/>
              <w:rPr>
                <w:rFonts w:cs="Arial"/>
                <w:color w:val="000000"/>
              </w:rPr>
            </w:pPr>
            <w:r>
              <w:rPr>
                <w:rFonts w:eastAsia="Times New Roman" w:cs="Arial"/>
                <w:b/>
                <w:color w:val="000000"/>
              </w:rPr>
              <w:t>Tier 2 Competency</w:t>
            </w:r>
            <w:r w:rsidRPr="00165937">
              <w:rPr>
                <w:rFonts w:eastAsia="Times New Roman" w:cs="Arial"/>
                <w:b/>
                <w:color w:val="000000"/>
              </w:rPr>
              <w:t>:</w:t>
            </w:r>
            <w:r>
              <w:rPr>
                <w:rFonts w:eastAsia="Times New Roman" w:cs="Arial"/>
                <w:b/>
                <w:color w:val="000000"/>
              </w:rPr>
              <w:t xml:space="preserve"> </w:t>
            </w:r>
            <w:hyperlink w:anchor="Competency10" w:tooltip="Performs foodborne illness outbreak environment assessments" w:history="1">
              <w:r w:rsidRPr="002B5FDD">
                <w:rPr>
                  <w:rStyle w:val="Hyperlink"/>
                </w:rPr>
                <w:t>4</w:t>
              </w:r>
            </w:hyperlink>
            <w:r>
              <w:rPr>
                <w:rStyle w:val="Hyperlink"/>
              </w:rPr>
              <w:t xml:space="preserve"> </w:t>
            </w:r>
            <w:r>
              <w:rPr>
                <w:rFonts w:cs="Arial"/>
                <w:color w:val="000000"/>
              </w:rPr>
              <w:t>&amp;</w:t>
            </w:r>
            <w:hyperlink w:anchor="Competency6T2" w:tooltip="Selects appropriate processes and practices to observe and records to review during a site visit given a specific outbreak scenario" w:history="1">
              <w:r w:rsidRPr="00B01829">
                <w:rPr>
                  <w:rStyle w:val="Hyperlink"/>
                </w:rPr>
                <w:t>6</w:t>
              </w:r>
            </w:hyperlink>
          </w:p>
        </w:tc>
        <w:tc>
          <w:tcPr>
            <w:tcW w:w="1260" w:type="dxa"/>
            <w:tcBorders>
              <w:top w:val="single" w:sz="12" w:space="0" w:color="BFBFBF" w:themeColor="background1" w:themeShade="BF"/>
              <w:bottom w:val="single" w:sz="12" w:space="0" w:color="BFBFBF" w:themeColor="background1" w:themeShade="BF"/>
            </w:tcBorders>
            <w:noWrap/>
          </w:tcPr>
          <w:p w14:paraId="0F33D55F" w14:textId="27BB5A06" w:rsidR="001A5AE6" w:rsidRDefault="001A5AE6" w:rsidP="001A5AE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bottom w:val="single" w:sz="12" w:space="0" w:color="BFBFBF" w:themeColor="background1" w:themeShade="BF"/>
            </w:tcBorders>
            <w:noWrap/>
          </w:tcPr>
          <w:p w14:paraId="528D4C7E" w14:textId="5979668E" w:rsidR="001A5AE6" w:rsidRDefault="001A5AE6" w:rsidP="001A5AE6">
            <w:pP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bottom w:val="single" w:sz="12" w:space="0" w:color="BFBFBF" w:themeColor="background1" w:themeShade="BF"/>
            </w:tcBorders>
            <w:noWrap/>
          </w:tcPr>
          <w:p w14:paraId="11BC5358" w14:textId="21602F47" w:rsidR="001A5AE6" w:rsidRDefault="001A5AE6" w:rsidP="001A5AE6">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00D61B15" w14:textId="29BD50E9" w:rsidR="001A5AE6" w:rsidRDefault="001A5AE6" w:rsidP="001A5AE6">
            <w:pPr>
              <w:cnfStyle w:val="000000100000" w:firstRow="0" w:lastRow="0" w:firstColumn="0" w:lastColumn="0" w:oddVBand="0" w:evenVBand="0" w:oddHBand="1" w:evenHBand="0" w:firstRowFirstColumn="0" w:firstRowLastColumn="0" w:lastRowFirstColumn="0" w:lastRowLastColumn="0"/>
              <w:rPr>
                <w:rFonts w:eastAsia="Times New Roman" w:cs="Arial"/>
              </w:rPr>
            </w:pPr>
            <w:r>
              <w:t>Self-paced, may bookmark and resume as needed</w:t>
            </w:r>
          </w:p>
        </w:tc>
      </w:tr>
      <w:tr w:rsidR="002421FE" w:rsidRPr="00214C2B" w14:paraId="31EC54F0" w14:textId="77777777" w:rsidTr="00C20EDB">
        <w:trPr>
          <w:trHeight w:val="148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49B698FF" w14:textId="2BAB3982" w:rsidR="002421FE" w:rsidRDefault="00710202" w:rsidP="002421FE">
            <w:hyperlink r:id="rId48" w:history="1">
              <w:r w:rsidR="002421FE">
                <w:rPr>
                  <w:rStyle w:val="Hyperlink"/>
                </w:rPr>
                <w:t>Food Related Emergency Exercise Bundle (FREE-B)</w:t>
              </w:r>
            </w:hyperlink>
          </w:p>
        </w:tc>
        <w:tc>
          <w:tcPr>
            <w:tcW w:w="1620" w:type="dxa"/>
            <w:tcBorders>
              <w:top w:val="single" w:sz="12" w:space="0" w:color="BFBFBF" w:themeColor="background1" w:themeShade="BF"/>
              <w:bottom w:val="single" w:sz="12" w:space="0" w:color="BFBFBF" w:themeColor="background1" w:themeShade="BF"/>
            </w:tcBorders>
            <w:noWrap/>
          </w:tcPr>
          <w:p w14:paraId="7D183B6F" w14:textId="12308B94" w:rsidR="002421FE" w:rsidRPr="00214C2B" w:rsidRDefault="002421FE" w:rsidP="002421FE">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bottom w:val="single" w:sz="12" w:space="0" w:color="BFBFBF" w:themeColor="background1" w:themeShade="BF"/>
            </w:tcBorders>
          </w:tcPr>
          <w:p w14:paraId="6B676200" w14:textId="77777777" w:rsidR="002421FE" w:rsidRDefault="002421FE" w:rsidP="002421FE">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The Food Related Emergency Exercise Bundle (FREE-B) is a compilation of scenarios based on both intentional and unintentional food contamination events. It is designed with the intention of assisting government regulatory and public health agencies in assessing existing food emergency response plans, protocols and procedures that may be in place, or that they are in the process of revising or even developing. The FREE-B is designed to allow for multiple jurisdictions and organizations (medical community, private sector, law enforcement, first responder communities) to ‘play’ with the host agency, or, quite simply, for an individual agency to test their own plans, protocols and procedures independently. The FREE-B is a set of eight (8) scenarios, each of which contains a Facilitator’s Guide, a Lead Planner’s guide and a Situation Manual. The exercise’s include: How Sweet It Isn’t (6 hrs), Stealthy Situation (2 </w:t>
            </w:r>
            <w:r w:rsidRPr="00214C2B">
              <w:rPr>
                <w:rFonts w:eastAsia="Times New Roman" w:cs="Arial"/>
                <w:color w:val="000000"/>
              </w:rPr>
              <w:lastRenderedPageBreak/>
              <w:t>days), Wilted Woes (5 hrs), High Plains Harbinger (7 hrs), Insider Addition (4 hrs), and Foul Fodder (6 hrs).</w:t>
            </w:r>
          </w:p>
          <w:p w14:paraId="78278927" w14:textId="77777777" w:rsidR="002421FE" w:rsidRPr="00B21B43" w:rsidRDefault="002421FE" w:rsidP="002421FE">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B21B43">
              <w:rPr>
                <w:rFonts w:eastAsia="Times New Roman" w:cs="Arial"/>
                <w:color w:val="000000"/>
                <w:sz w:val="8"/>
                <w:szCs w:val="8"/>
              </w:rPr>
              <w:t xml:space="preserve"> </w:t>
            </w:r>
          </w:p>
          <w:p w14:paraId="25AD187F" w14:textId="1FC59C06" w:rsidR="002421FE" w:rsidRPr="006E1E80" w:rsidRDefault="002421FE" w:rsidP="002421FE">
            <w:pPr>
              <w:cnfStyle w:val="000000000000" w:firstRow="0" w:lastRow="0" w:firstColumn="0" w:lastColumn="0" w:oddVBand="0" w:evenVBand="0" w:oddHBand="0" w:evenHBand="0" w:firstRowFirstColumn="0" w:firstRowLastColumn="0" w:lastRowFirstColumn="0" w:lastRowLastColumn="0"/>
              <w:rPr>
                <w:rFonts w:cs="Arial"/>
                <w:color w:val="000000"/>
              </w:rPr>
            </w:pPr>
            <w:r>
              <w:rPr>
                <w:rFonts w:eastAsia="Times New Roman" w:cs="Arial"/>
                <w:b/>
                <w:color w:val="000000"/>
              </w:rPr>
              <w:t>Tier 2 Competency</w:t>
            </w:r>
            <w:r w:rsidRPr="00B21B43">
              <w:rPr>
                <w:rFonts w:eastAsia="Times New Roman" w:cs="Arial"/>
                <w:b/>
                <w:color w:val="000000"/>
              </w:rPr>
              <w:t xml:space="preserve">: </w:t>
            </w:r>
            <w:hyperlink w:anchor="Competency1" w:tooltip="Uses surveillance systems to detect to foodborne illness outbreaks" w:history="1">
              <w:r w:rsidRPr="00B21B43">
                <w:rPr>
                  <w:rStyle w:val="Hyperlink"/>
                  <w:b/>
                </w:rPr>
                <w:t>1</w:t>
              </w:r>
            </w:hyperlink>
            <w:r w:rsidRPr="00B21B43">
              <w:rPr>
                <w:rFonts w:eastAsia="Times New Roman" w:cs="Arial"/>
                <w:b/>
                <w:color w:val="000000"/>
              </w:rPr>
              <w:t xml:space="preserve">, </w:t>
            </w:r>
            <w:hyperlink w:anchor="Competency2" w:tooltip="Collaborates with other members of the outbreak investigation team on activities undertaken as part of a foodborne illness outbreak investigation" w:history="1">
              <w:r w:rsidRPr="00B21B43">
                <w:rPr>
                  <w:rStyle w:val="Hyperlink"/>
                  <w:b/>
                </w:rPr>
                <w:t>2</w:t>
              </w:r>
            </w:hyperlink>
            <w:r w:rsidRPr="00B21B43">
              <w:rPr>
                <w:rFonts w:eastAsia="Times New Roman" w:cs="Arial"/>
                <w:b/>
                <w:color w:val="000000"/>
              </w:rPr>
              <w:t xml:space="preserve">, </w:t>
            </w:r>
            <w:hyperlink w:anchor="Competency3" w:tooltip="Maintains partnerships and ongoing communication with epidemiologists, microbiologists, and other professionals engaged in outbreak detection and response" w:history="1">
              <w:r w:rsidRPr="00B21B43">
                <w:rPr>
                  <w:rStyle w:val="Hyperlink"/>
                  <w:b/>
                </w:rPr>
                <w:t>3</w:t>
              </w:r>
            </w:hyperlink>
            <w:r w:rsidRPr="00B21B43">
              <w:rPr>
                <w:rFonts w:eastAsia="Times New Roman" w:cs="Arial"/>
                <w:b/>
                <w:color w:val="000000"/>
              </w:rPr>
              <w:t xml:space="preserve">, </w:t>
            </w:r>
            <w:hyperlink w:anchor="Competency11T2" w:tooltip="Carries out the legal authority of state/local agencies during a foodborne illness outbreak " w:history="1">
              <w:r w:rsidRPr="00B21B43">
                <w:rPr>
                  <w:rStyle w:val="Hyperlink"/>
                  <w:b/>
                </w:rPr>
                <w:t>11</w:t>
              </w:r>
            </w:hyperlink>
            <w:r w:rsidRPr="00B21B43">
              <w:rPr>
                <w:rFonts w:eastAsia="Times New Roman" w:cs="Arial"/>
                <w:b/>
                <w:color w:val="000000"/>
              </w:rPr>
              <w:t xml:space="preserve">, </w:t>
            </w:r>
            <w:hyperlink w:anchor="Competency12T2" w:tooltip="Conducts traceback and trace forward investigations in collaboration with state and federal partners" w:history="1">
              <w:r w:rsidRPr="00B21B43">
                <w:rPr>
                  <w:rStyle w:val="Hyperlink"/>
                  <w:b/>
                </w:rPr>
                <w:t>12</w:t>
              </w:r>
            </w:hyperlink>
            <w:r w:rsidRPr="00B21B43">
              <w:rPr>
                <w:rFonts w:eastAsia="Times New Roman" w:cs="Arial"/>
                <w:b/>
                <w:color w:val="000000"/>
              </w:rPr>
              <w:t xml:space="preserve">, </w:t>
            </w:r>
            <w:hyperlink w:anchor="Competency13T2" w:tooltip="Communicates results of the environmental assessment to external partners and stakeholders  " w:history="1">
              <w:r w:rsidRPr="00B21B43">
                <w:rPr>
                  <w:rStyle w:val="Hyperlink"/>
                  <w:b/>
                </w:rPr>
                <w:t>13</w:t>
              </w:r>
            </w:hyperlink>
            <w:r w:rsidRPr="00B21B43">
              <w:rPr>
                <w:rFonts w:eastAsia="Times New Roman" w:cs="Arial"/>
                <w:b/>
                <w:color w:val="000000"/>
              </w:rPr>
              <w:t xml:space="preserve">, &amp; </w:t>
            </w:r>
            <w:hyperlink w:anchor="Competency15T2" w:tooltip="Prepares a foodborne illness outbreak environmental assessment report" w:history="1">
              <w:r w:rsidRPr="00B21B43">
                <w:rPr>
                  <w:rStyle w:val="Hyperlink"/>
                  <w:b/>
                </w:rPr>
                <w:t>15</w:t>
              </w:r>
            </w:hyperlink>
          </w:p>
        </w:tc>
        <w:tc>
          <w:tcPr>
            <w:tcW w:w="1260" w:type="dxa"/>
            <w:tcBorders>
              <w:top w:val="single" w:sz="12" w:space="0" w:color="BFBFBF" w:themeColor="background1" w:themeShade="BF"/>
              <w:bottom w:val="single" w:sz="12" w:space="0" w:color="BFBFBF" w:themeColor="background1" w:themeShade="BF"/>
            </w:tcBorders>
            <w:noWrap/>
          </w:tcPr>
          <w:p w14:paraId="7C918DAF" w14:textId="7AFF5995" w:rsidR="002421FE" w:rsidRDefault="002421FE" w:rsidP="002421FE">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lastRenderedPageBreak/>
              <w:t xml:space="preserve">Online resources </w:t>
            </w:r>
          </w:p>
        </w:tc>
        <w:tc>
          <w:tcPr>
            <w:tcW w:w="1440" w:type="dxa"/>
            <w:tcBorders>
              <w:top w:val="single" w:sz="12" w:space="0" w:color="BFBFBF" w:themeColor="background1" w:themeShade="BF"/>
              <w:bottom w:val="single" w:sz="12" w:space="0" w:color="BFBFBF" w:themeColor="background1" w:themeShade="BF"/>
            </w:tcBorders>
            <w:noWrap/>
          </w:tcPr>
          <w:p w14:paraId="76F572B3" w14:textId="311CAD4E" w:rsidR="002421FE" w:rsidRDefault="002421FE" w:rsidP="002421FE">
            <w:pPr>
              <w:cnfStyle w:val="000000000000" w:firstRow="0" w:lastRow="0" w:firstColumn="0" w:lastColumn="0" w:oddVBand="0" w:evenVBand="0" w:oddHBand="0" w:evenHBand="0" w:firstRowFirstColumn="0" w:firstRowLastColumn="0" w:lastRowFirstColumn="0" w:lastRowLastColumn="0"/>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tcPr>
          <w:p w14:paraId="413E2E3F" w14:textId="34314CB3" w:rsidR="002421FE" w:rsidRDefault="002421FE" w:rsidP="002421F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0980EC0D" w14:textId="54D287A9" w:rsidR="002421FE" w:rsidRDefault="002421FE" w:rsidP="002421F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214C2B">
              <w:rPr>
                <w:rFonts w:eastAsia="Times New Roman" w:cs="Arial"/>
              </w:rPr>
              <w:t>Variable</w:t>
            </w:r>
            <w:r>
              <w:rPr>
                <w:rFonts w:eastAsia="Times New Roman" w:cs="Arial"/>
              </w:rPr>
              <w:t xml:space="preserve"> exercise, 4hrs – 2days</w:t>
            </w:r>
          </w:p>
        </w:tc>
      </w:tr>
      <w:tr w:rsidR="00C20EDB" w:rsidRPr="00214C2B" w14:paraId="662853A7" w14:textId="77777777" w:rsidTr="00C20EDB">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0AE8D761" w14:textId="33B0A332" w:rsidR="00C20EDB" w:rsidRDefault="00710202" w:rsidP="00C20EDB">
            <w:hyperlink r:id="rId49" w:history="1">
              <w:r w:rsidR="00C20EDB" w:rsidRPr="00820A86">
                <w:rPr>
                  <w:rStyle w:val="Hyperlink"/>
                </w:rPr>
                <w:t>Food Safety Practices for Salmonella and Campylobacter Control in Poultry</w:t>
              </w:r>
            </w:hyperlink>
          </w:p>
        </w:tc>
        <w:tc>
          <w:tcPr>
            <w:tcW w:w="1620" w:type="dxa"/>
            <w:tcBorders>
              <w:top w:val="single" w:sz="12" w:space="0" w:color="BFBFBF" w:themeColor="background1" w:themeShade="BF"/>
              <w:bottom w:val="single" w:sz="12" w:space="0" w:color="BFBFBF" w:themeColor="background1" w:themeShade="BF"/>
            </w:tcBorders>
            <w:noWrap/>
          </w:tcPr>
          <w:p w14:paraId="219B4881" w14:textId="751BABD7" w:rsidR="00C20EDB" w:rsidRPr="00214C2B" w:rsidRDefault="00C20EDB" w:rsidP="00C20E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bottom w:val="single" w:sz="12" w:space="0" w:color="BFBFBF" w:themeColor="background1" w:themeShade="BF"/>
            </w:tcBorders>
          </w:tcPr>
          <w:p w14:paraId="419C5E47" w14:textId="77777777" w:rsidR="00C20EDB" w:rsidRDefault="00C20EDB" w:rsidP="00C20EDB">
            <w:pPr>
              <w:cnfStyle w:val="000000100000" w:firstRow="0" w:lastRow="0" w:firstColumn="0" w:lastColumn="0" w:oddVBand="0" w:evenVBand="0" w:oddHBand="1" w:evenHBand="0" w:firstRowFirstColumn="0" w:firstRowLastColumn="0" w:lastRowFirstColumn="0" w:lastRowLastColumn="0"/>
              <w:rPr>
                <w:rFonts w:cs="Arial"/>
                <w:color w:val="000000"/>
              </w:rPr>
            </w:pPr>
            <w:r w:rsidRPr="0002720B">
              <w:rPr>
                <w:rFonts w:cs="Arial"/>
                <w:color w:val="000000"/>
              </w:rPr>
              <w:t>This seminar will discuss the characteristics of these poultry-borne pathogens and the challenges they pose for the poultry industry and the food safety practices that would result in safer supply of poultry and poultry products. This recording was presented by Dr. Manpreet Singh with the Poultry Sciences Department at the University of Georgia on January 23, 2019.</w:t>
            </w:r>
          </w:p>
          <w:p w14:paraId="26D99758" w14:textId="77777777" w:rsidR="00C20EDB" w:rsidRDefault="00C20EDB" w:rsidP="00C20EDB">
            <w:pPr>
              <w:cnfStyle w:val="000000100000" w:firstRow="0" w:lastRow="0" w:firstColumn="0" w:lastColumn="0" w:oddVBand="0" w:evenVBand="0" w:oddHBand="1" w:evenHBand="0" w:firstRowFirstColumn="0" w:firstRowLastColumn="0" w:lastRowFirstColumn="0" w:lastRowLastColumn="0"/>
              <w:rPr>
                <w:rFonts w:cs="Arial"/>
                <w:color w:val="000000"/>
              </w:rPr>
            </w:pPr>
          </w:p>
          <w:p w14:paraId="048FE4BD" w14:textId="77777777" w:rsidR="00C20EDB" w:rsidRPr="00B13154" w:rsidRDefault="00C20EDB" w:rsidP="00C20EDB">
            <w:pPr>
              <w:cnfStyle w:val="000000100000" w:firstRow="0" w:lastRow="0" w:firstColumn="0" w:lastColumn="0" w:oddVBand="0" w:evenVBand="0" w:oddHBand="1" w:evenHBand="0" w:firstRowFirstColumn="0" w:firstRowLastColumn="0" w:lastRowFirstColumn="0" w:lastRowLastColumn="0"/>
            </w:pPr>
            <w:r>
              <w:rPr>
                <w:rFonts w:eastAsia="Times New Roman" w:cs="Arial"/>
                <w:b/>
                <w:color w:val="000000"/>
              </w:rPr>
              <w:t>T</w:t>
            </w:r>
            <w:r w:rsidRPr="0004745A">
              <w:rPr>
                <w:rFonts w:eastAsia="Times New Roman" w:cs="Arial"/>
                <w:b/>
                <w:color w:val="000000"/>
              </w:rPr>
              <w:t xml:space="preserve">ier 1 </w:t>
            </w:r>
            <w:r w:rsidRPr="0004745A">
              <w:rPr>
                <w:rFonts w:cs="Arial"/>
                <w:b/>
              </w:rPr>
              <w:t xml:space="preserve"> Competency: </w:t>
            </w:r>
            <w:hyperlink w:anchor="Competency5" w:tooltip="Lists types of contributing factors by causative agent or food vehicle " w:history="1">
              <w:r w:rsidRPr="0004745A">
                <w:rPr>
                  <w:rStyle w:val="Hyperlink"/>
                  <w:b/>
                </w:rPr>
                <w:t>5</w:t>
              </w:r>
            </w:hyperlink>
          </w:p>
          <w:p w14:paraId="1F46CB01" w14:textId="77777777" w:rsidR="00C20EDB" w:rsidRDefault="00C20EDB" w:rsidP="00C20EDB">
            <w:pPr>
              <w:cnfStyle w:val="000000100000" w:firstRow="0" w:lastRow="0" w:firstColumn="0" w:lastColumn="0" w:oddVBand="0" w:evenVBand="0" w:oddHBand="1" w:evenHBand="0" w:firstRowFirstColumn="0" w:firstRowLastColumn="0" w:lastRowFirstColumn="0" w:lastRowLastColumn="0"/>
              <w:rPr>
                <w:rFonts w:cs="Arial"/>
                <w:b/>
              </w:rPr>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2</w:t>
            </w:r>
            <w:r w:rsidRPr="0004745A">
              <w:rPr>
                <w:rFonts w:eastAsia="Times New Roman" w:cs="Arial"/>
                <w:b/>
                <w:color w:val="000000"/>
              </w:rPr>
              <w:t xml:space="preserve"> </w:t>
            </w:r>
            <w:r w:rsidRPr="0004745A">
              <w:rPr>
                <w:rFonts w:cs="Arial"/>
                <w:b/>
              </w:rPr>
              <w:t xml:space="preserve"> Competency:</w:t>
            </w:r>
            <w:r>
              <w:rPr>
                <w:rFonts w:cs="Arial"/>
                <w:b/>
              </w:rPr>
              <w:t xml:space="preserve"> </w:t>
            </w:r>
            <w:hyperlink w:anchor="Competency10T2" w:tooltip="Recommends appropriate short- and long-term control measures given a specific outbreak scenario" w:history="1">
              <w:r w:rsidRPr="00924A25">
                <w:rPr>
                  <w:rStyle w:val="Hyperlink"/>
                </w:rPr>
                <w:t>10</w:t>
              </w:r>
            </w:hyperlink>
          </w:p>
          <w:p w14:paraId="5D395367" w14:textId="79E69C82" w:rsidR="00C20EDB" w:rsidRPr="00214C2B" w:rsidRDefault="00C20EDB" w:rsidP="00C20E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3</w:t>
            </w:r>
            <w:r w:rsidRPr="0004745A">
              <w:rPr>
                <w:rFonts w:eastAsia="Times New Roman" w:cs="Arial"/>
                <w:b/>
                <w:color w:val="000000"/>
              </w:rPr>
              <w:t xml:space="preserve"> </w:t>
            </w:r>
            <w:r w:rsidRPr="0004745A">
              <w:rPr>
                <w:rFonts w:cs="Arial"/>
                <w:b/>
              </w:rPr>
              <w:t xml:space="preserve"> Competency:</w:t>
            </w:r>
            <w:r>
              <w:rPr>
                <w:rFonts w:cs="Arial"/>
                <w:b/>
              </w:rPr>
              <w:t xml:space="preserve"> </w:t>
            </w:r>
            <w:hyperlink w:anchor="Competency5T2" w:tooltip="Mentors others on the use of epidemiological, laboratory and other data when developing hypotheses about the causative agent, implicated food, and contributing factors  in preparation for the site visit" w:history="1">
              <w:r w:rsidRPr="00F21FE2">
                <w:rPr>
                  <w:rStyle w:val="Hyperlink"/>
                </w:rPr>
                <w:t>5</w:t>
              </w:r>
            </w:hyperlink>
          </w:p>
        </w:tc>
        <w:tc>
          <w:tcPr>
            <w:tcW w:w="1260" w:type="dxa"/>
            <w:tcBorders>
              <w:top w:val="single" w:sz="12" w:space="0" w:color="BFBFBF" w:themeColor="background1" w:themeShade="BF"/>
              <w:bottom w:val="single" w:sz="12" w:space="0" w:color="BFBFBF" w:themeColor="background1" w:themeShade="BF"/>
            </w:tcBorders>
            <w:noWrap/>
          </w:tcPr>
          <w:p w14:paraId="7B418EC0" w14:textId="1F0F1B71" w:rsidR="00C20EDB" w:rsidRPr="00214C2B" w:rsidRDefault="00C20EDB" w:rsidP="00C20E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bottom w:val="single" w:sz="12" w:space="0" w:color="BFBFBF" w:themeColor="background1" w:themeShade="BF"/>
            </w:tcBorders>
            <w:noWrap/>
          </w:tcPr>
          <w:p w14:paraId="1D0E5104" w14:textId="219C8D67" w:rsidR="00C20EDB" w:rsidRPr="00214C2B" w:rsidRDefault="00C20EDB" w:rsidP="00C20E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tcPr>
          <w:p w14:paraId="4946C445" w14:textId="0DE9699C" w:rsidR="00C20EDB" w:rsidRPr="00214C2B" w:rsidRDefault="00C20EDB" w:rsidP="00C20EDB">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3AE45F49" w14:textId="5377BD93" w:rsidR="00C20EDB" w:rsidRPr="00214C2B" w:rsidRDefault="00C20EDB" w:rsidP="00C20EDB">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 hr</w:t>
            </w:r>
          </w:p>
        </w:tc>
      </w:tr>
      <w:tr w:rsidR="00C20EDB" w:rsidRPr="00214C2B" w14:paraId="1EB64E70" w14:textId="77777777" w:rsidTr="00E86674">
        <w:trPr>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3EBD1E99" w14:textId="70F685C7" w:rsidR="00C20EDB" w:rsidRDefault="00710202" w:rsidP="00C20EDB">
            <w:hyperlink r:id="rId50" w:history="1">
              <w:r w:rsidR="00C20EDB">
                <w:rPr>
                  <w:rStyle w:val="Hyperlink"/>
                </w:rPr>
                <w:t>Food Source Information Wiki</w:t>
              </w:r>
            </w:hyperlink>
          </w:p>
        </w:tc>
        <w:tc>
          <w:tcPr>
            <w:tcW w:w="1620" w:type="dxa"/>
            <w:tcBorders>
              <w:top w:val="single" w:sz="12" w:space="0" w:color="BFBFBF" w:themeColor="background1" w:themeShade="BF"/>
              <w:bottom w:val="single" w:sz="12" w:space="0" w:color="BFBFBF" w:themeColor="background1" w:themeShade="BF"/>
            </w:tcBorders>
            <w:noWrap/>
          </w:tcPr>
          <w:p w14:paraId="784BB150" w14:textId="6E64BE77" w:rsidR="00C20EDB" w:rsidRPr="00214C2B" w:rsidRDefault="00C20EDB" w:rsidP="00C20EDB">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bottom w:val="single" w:sz="12" w:space="0" w:color="BFBFBF" w:themeColor="background1" w:themeShade="BF"/>
            </w:tcBorders>
            <w:noWrap/>
          </w:tcPr>
          <w:p w14:paraId="29EBD511" w14:textId="77777777" w:rsidR="00C20EDB" w:rsidRDefault="00C20EDB" w:rsidP="00C20EDB">
            <w:pPr>
              <w:cnfStyle w:val="000000000000" w:firstRow="0" w:lastRow="0" w:firstColumn="0" w:lastColumn="0" w:oddVBand="0" w:evenVBand="0" w:oddHBand="0" w:evenHBand="0" w:firstRowFirstColumn="0" w:firstRowLastColumn="0" w:lastRowFirstColumn="0" w:lastRowLastColumn="0"/>
              <w:rPr>
                <w:rFonts w:cs="Arial"/>
                <w:color w:val="000000"/>
              </w:rPr>
            </w:pPr>
            <w:r w:rsidRPr="0002720B">
              <w:rPr>
                <w:rFonts w:cs="Arial"/>
                <w:color w:val="000000"/>
              </w:rPr>
              <w:t>This Wiki is an interactive website created as a working guide to food production methods for public health professionals.</w:t>
            </w:r>
            <w:r>
              <w:rPr>
                <w:rFonts w:cs="Arial"/>
                <w:color w:val="000000"/>
              </w:rPr>
              <w:t xml:space="preserve"> The </w:t>
            </w:r>
            <w:r w:rsidRPr="0002720B">
              <w:rPr>
                <w:rFonts w:cs="Arial"/>
                <w:color w:val="000000"/>
              </w:rPr>
              <w:t>goal of the Food Source Information Wiki is to provide public health professionals with rapid access to basic information on production practices and food distribution systems for a range of agricultural food products, from farm to fork. By centralizing this information and delivering it in a format that meets the needs of public health professionals, we aim to bridge an important knowledge gap and improve outbreak response nationwide.</w:t>
            </w:r>
          </w:p>
          <w:p w14:paraId="5759AE23" w14:textId="77777777" w:rsidR="00C20EDB" w:rsidRPr="00534452" w:rsidRDefault="00C20EDB" w:rsidP="00C20EDB">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534452">
              <w:rPr>
                <w:rFonts w:cs="Arial"/>
                <w:color w:val="000000"/>
                <w:sz w:val="8"/>
                <w:szCs w:val="8"/>
              </w:rPr>
              <w:t xml:space="preserve"> </w:t>
            </w:r>
          </w:p>
          <w:p w14:paraId="0ADE532F" w14:textId="267A6110" w:rsidR="00C20EDB" w:rsidRPr="00214C2B" w:rsidRDefault="00C20EDB" w:rsidP="00C20EDB">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E168F">
              <w:rPr>
                <w:rFonts w:cs="Arial"/>
                <w:b/>
                <w:color w:val="000000"/>
              </w:rPr>
              <w:t xml:space="preserve">Tier </w:t>
            </w:r>
            <w:r>
              <w:rPr>
                <w:rFonts w:cs="Arial"/>
                <w:b/>
                <w:color w:val="000000"/>
              </w:rPr>
              <w:t>2</w:t>
            </w:r>
            <w:r w:rsidRPr="000E168F">
              <w:rPr>
                <w:rFonts w:cs="Arial"/>
                <w:b/>
                <w:color w:val="000000"/>
              </w:rPr>
              <w:t xml:space="preserve"> Competency</w:t>
            </w:r>
            <w:r>
              <w:rPr>
                <w:rFonts w:cs="Arial"/>
                <w:b/>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p>
        </w:tc>
        <w:tc>
          <w:tcPr>
            <w:tcW w:w="1260" w:type="dxa"/>
            <w:tcBorders>
              <w:top w:val="single" w:sz="12" w:space="0" w:color="BFBFBF" w:themeColor="background1" w:themeShade="BF"/>
              <w:bottom w:val="single" w:sz="12" w:space="0" w:color="BFBFBF" w:themeColor="background1" w:themeShade="BF"/>
            </w:tcBorders>
            <w:noWrap/>
          </w:tcPr>
          <w:p w14:paraId="0E29F523" w14:textId="3FEA6F51" w:rsidR="00C20EDB" w:rsidRPr="00214C2B" w:rsidRDefault="00C20EDB" w:rsidP="00C20EDB">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Online </w:t>
            </w:r>
          </w:p>
        </w:tc>
        <w:tc>
          <w:tcPr>
            <w:tcW w:w="1440" w:type="dxa"/>
            <w:tcBorders>
              <w:top w:val="single" w:sz="12" w:space="0" w:color="BFBFBF" w:themeColor="background1" w:themeShade="BF"/>
              <w:bottom w:val="single" w:sz="12" w:space="0" w:color="BFBFBF" w:themeColor="background1" w:themeShade="BF"/>
            </w:tcBorders>
            <w:noWrap/>
          </w:tcPr>
          <w:p w14:paraId="7AAE08FE" w14:textId="1FBD3B5D" w:rsidR="00C20EDB" w:rsidRDefault="00C20EDB" w:rsidP="00C20EDB">
            <w:pP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tcPr>
          <w:p w14:paraId="019BEAD8" w14:textId="399B1675" w:rsidR="00C20EDB" w:rsidRDefault="00C20EDB" w:rsidP="00C20EDB">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558D099A" w14:textId="58668B30" w:rsidR="00C20EDB" w:rsidRDefault="00C20EDB" w:rsidP="00C20EDB">
            <w:pPr>
              <w:cnfStyle w:val="000000000000" w:firstRow="0" w:lastRow="0" w:firstColumn="0" w:lastColumn="0" w:oddVBand="0" w:evenVBand="0" w:oddHBand="0" w:evenHBand="0" w:firstRowFirstColumn="0" w:firstRowLastColumn="0" w:lastRowFirstColumn="0" w:lastRowLastColumn="0"/>
            </w:pPr>
            <w:r>
              <w:rPr>
                <w:rFonts w:eastAsia="Times New Roman" w:cs="Arial"/>
              </w:rPr>
              <w:t>N/A</w:t>
            </w:r>
          </w:p>
        </w:tc>
      </w:tr>
      <w:tr w:rsidR="00357B24" w:rsidRPr="00214C2B" w14:paraId="619B0667" w14:textId="77777777" w:rsidTr="00E8667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45AEAFD6" w14:textId="73C8590A" w:rsidR="00357B24" w:rsidRDefault="00710202" w:rsidP="00357B24">
            <w:hyperlink r:id="rId51" w:history="1">
              <w:r w:rsidR="00357B24">
                <w:rPr>
                  <w:rStyle w:val="Hyperlink"/>
                </w:rPr>
                <w:t>Foodborne Disease Outbreak Investigation Tabletop Exercise (Hepatitis A)</w:t>
              </w:r>
            </w:hyperlink>
          </w:p>
        </w:tc>
        <w:tc>
          <w:tcPr>
            <w:tcW w:w="1620" w:type="dxa"/>
            <w:tcBorders>
              <w:top w:val="single" w:sz="12" w:space="0" w:color="BFBFBF" w:themeColor="background1" w:themeShade="BF"/>
              <w:bottom w:val="single" w:sz="12" w:space="0" w:color="BFBFBF" w:themeColor="background1" w:themeShade="BF"/>
            </w:tcBorders>
            <w:noWrap/>
          </w:tcPr>
          <w:p w14:paraId="599C871F" w14:textId="7CBB901C" w:rsidR="00357B24" w:rsidRPr="00214C2B" w:rsidRDefault="00357B24" w:rsidP="00357B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Arizona Department of Health Services</w:t>
            </w:r>
          </w:p>
        </w:tc>
        <w:tc>
          <w:tcPr>
            <w:tcW w:w="6930" w:type="dxa"/>
            <w:tcBorders>
              <w:top w:val="single" w:sz="12" w:space="0" w:color="BFBFBF" w:themeColor="background1" w:themeShade="BF"/>
              <w:bottom w:val="single" w:sz="12" w:space="0" w:color="BFBFBF" w:themeColor="background1" w:themeShade="BF"/>
            </w:tcBorders>
            <w:noWrap/>
          </w:tcPr>
          <w:p w14:paraId="42947184" w14:textId="77777777" w:rsidR="00357B24" w:rsidRDefault="00357B24" w:rsidP="00357B24">
            <w:pPr>
              <w:cnfStyle w:val="000000100000" w:firstRow="0" w:lastRow="0" w:firstColumn="0" w:lastColumn="0" w:oddVBand="0" w:evenVBand="0" w:oddHBand="1" w:evenHBand="0" w:firstRowFirstColumn="0" w:firstRowLastColumn="0" w:lastRowFirstColumn="0" w:lastRowLastColumn="0"/>
              <w:rPr>
                <w:rFonts w:cs="Arial"/>
                <w:color w:val="000000"/>
              </w:rPr>
            </w:pPr>
            <w:r w:rsidRPr="00727643">
              <w:rPr>
                <w:rFonts w:cs="Arial"/>
                <w:color w:val="000000"/>
              </w:rPr>
              <w:t xml:space="preserve">This tabletop exercise will involve epidemiologists and preparedness staff from Local Health Departments, Infection Control Practitioners and other partners from State and Federal agencies in responding to a health emergency caused by a foodborne disease. The purpose of this exercise is to provide participants an opportunity to evaluate differential diagnoses, interpret lab results, create and analyze questionnaires, explore environmental health involvement and response, disease prevention and prophylaxis and public messaging during a foodborne outbreak investigation. The exercise will focus on communication within your agency as well as with other local, state and federal partners and the response that would be required for such an event. </w:t>
            </w:r>
          </w:p>
          <w:p w14:paraId="53D3ABCB" w14:textId="77777777" w:rsidR="00357B24" w:rsidRPr="00C5719B" w:rsidRDefault="00357B24" w:rsidP="00357B24">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C5719B">
              <w:rPr>
                <w:rFonts w:cs="Arial"/>
                <w:color w:val="000000"/>
                <w:sz w:val="8"/>
                <w:szCs w:val="8"/>
              </w:rPr>
              <w:t xml:space="preserve"> </w:t>
            </w:r>
          </w:p>
          <w:p w14:paraId="7A727896" w14:textId="77777777" w:rsidR="00357B24" w:rsidRPr="00C5719B" w:rsidRDefault="00357B24" w:rsidP="00357B24">
            <w:pPr>
              <w:cnfStyle w:val="000000100000" w:firstRow="0" w:lastRow="0" w:firstColumn="0" w:lastColumn="0" w:oddVBand="0" w:evenVBand="0" w:oddHBand="1" w:evenHBand="0" w:firstRowFirstColumn="0" w:firstRowLastColumn="0" w:lastRowFirstColumn="0" w:lastRowLastColumn="0"/>
              <w:rPr>
                <w:rStyle w:val="Hyperlink"/>
                <w:b/>
              </w:rPr>
            </w:pPr>
            <w:r w:rsidRPr="00C5719B">
              <w:rPr>
                <w:rFonts w:cs="Arial"/>
                <w:b/>
                <w:color w:val="000000"/>
              </w:rPr>
              <w:t>Tier</w:t>
            </w:r>
            <w:r>
              <w:rPr>
                <w:rFonts w:cs="Arial"/>
                <w:b/>
                <w:color w:val="000000"/>
              </w:rPr>
              <w:t xml:space="preserve"> 2</w:t>
            </w:r>
            <w:r w:rsidRPr="00C5719B">
              <w:rPr>
                <w:rFonts w:cs="Arial"/>
                <w:b/>
                <w:color w:val="000000"/>
              </w:rPr>
              <w:t xml:space="preserve"> Competency: </w:t>
            </w:r>
            <w:hyperlink w:anchor="Competency9T2" w:tooltip="Analyzes information from a foodborne illness outbreak environmental assessment to identify contributing factors and  root causes or environmental antecedents" w:history="1">
              <w:r w:rsidRPr="00C5719B">
                <w:rPr>
                  <w:rStyle w:val="Hyperlink"/>
                  <w:b/>
                </w:rPr>
                <w:t>9</w:t>
              </w:r>
            </w:hyperlink>
            <w:r w:rsidRPr="00C5719B">
              <w:rPr>
                <w:rFonts w:cs="Arial"/>
                <w:b/>
                <w:color w:val="000000"/>
              </w:rPr>
              <w:t xml:space="preserve"> &amp; </w:t>
            </w:r>
            <w:hyperlink w:anchor="Competency11T2" w:tooltip="Carries out the legal authority of state/local agencies during a foodborne illness outbreak " w:history="1">
              <w:r w:rsidRPr="00C5719B">
                <w:rPr>
                  <w:rStyle w:val="Hyperlink"/>
                  <w:b/>
                </w:rPr>
                <w:t>11</w:t>
              </w:r>
            </w:hyperlink>
          </w:p>
          <w:p w14:paraId="64F89D0E" w14:textId="14891DA3" w:rsidR="00357B24" w:rsidRPr="00214C2B" w:rsidRDefault="00357B24" w:rsidP="00357B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b/>
                <w:color w:val="000000"/>
              </w:rPr>
              <w:t>Tier 3</w:t>
            </w:r>
            <w:r w:rsidRPr="00C5719B">
              <w:rPr>
                <w:rFonts w:cs="Arial"/>
                <w:b/>
                <w:color w:val="000000"/>
              </w:rPr>
              <w:t xml:space="preserve"> Competency: </w:t>
            </w:r>
            <w:hyperlink w:anchor="Competency7T3" w:tooltip="Develops interview guides and techniques for interviewing managers and staff during a foodborne illness outbreak environmental assessment" w:history="1">
              <w:r w:rsidRPr="00C5719B">
                <w:rPr>
                  <w:rStyle w:val="Hyperlink"/>
                  <w:b/>
                </w:rPr>
                <w:t>7</w:t>
              </w:r>
            </w:hyperlink>
            <w:r w:rsidRPr="00C5719B">
              <w:rPr>
                <w:rStyle w:val="Hyperlink"/>
                <w:b/>
              </w:rPr>
              <w:t xml:space="preserve"> </w:t>
            </w:r>
            <w:r w:rsidRPr="00C5719B">
              <w:rPr>
                <w:rFonts w:cs="Arial"/>
                <w:b/>
                <w:color w:val="000000"/>
              </w:rPr>
              <w:t xml:space="preserve">&amp; </w:t>
            </w:r>
            <w:hyperlink w:anchor="Competency13T3" w:tooltip="Responds to requests from the media, external partners and stakeholders for information on the foodborne illness outbreak investigation " w:history="1">
              <w:r w:rsidRPr="00C5719B">
                <w:rPr>
                  <w:rStyle w:val="Hyperlink"/>
                  <w:b/>
                </w:rPr>
                <w:t>13</w:t>
              </w:r>
            </w:hyperlink>
          </w:p>
        </w:tc>
        <w:tc>
          <w:tcPr>
            <w:tcW w:w="1260" w:type="dxa"/>
            <w:tcBorders>
              <w:top w:val="single" w:sz="12" w:space="0" w:color="BFBFBF" w:themeColor="background1" w:themeShade="BF"/>
              <w:bottom w:val="single" w:sz="12" w:space="0" w:color="BFBFBF" w:themeColor="background1" w:themeShade="BF"/>
            </w:tcBorders>
            <w:noWrap/>
          </w:tcPr>
          <w:p w14:paraId="30AE1866" w14:textId="6B42B587" w:rsidR="00357B24" w:rsidRPr="00214C2B" w:rsidRDefault="00357B24" w:rsidP="00357B24">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workshop (CO)</w:t>
            </w:r>
          </w:p>
        </w:tc>
        <w:tc>
          <w:tcPr>
            <w:tcW w:w="1440" w:type="dxa"/>
            <w:tcBorders>
              <w:top w:val="single" w:sz="12" w:space="0" w:color="BFBFBF" w:themeColor="background1" w:themeShade="BF"/>
              <w:bottom w:val="single" w:sz="12" w:space="0" w:color="BFBFBF" w:themeColor="background1" w:themeShade="BF"/>
            </w:tcBorders>
            <w:noWrap/>
          </w:tcPr>
          <w:p w14:paraId="21EAD3A1" w14:textId="793AE889" w:rsidR="00357B24" w:rsidRDefault="00357B24" w:rsidP="00357B24">
            <w:pP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tcPr>
          <w:p w14:paraId="48C58168" w14:textId="63F7D092" w:rsidR="00357B24" w:rsidRDefault="00357B24" w:rsidP="00357B24">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5C025C47" w14:textId="26ED2C47" w:rsidR="00357B24" w:rsidRDefault="00357B24" w:rsidP="00357B24">
            <w:pPr>
              <w:cnfStyle w:val="000000100000" w:firstRow="0" w:lastRow="0" w:firstColumn="0" w:lastColumn="0" w:oddVBand="0" w:evenVBand="0" w:oddHBand="1" w:evenHBand="0" w:firstRowFirstColumn="0" w:firstRowLastColumn="0" w:lastRowFirstColumn="0" w:lastRowLastColumn="0"/>
            </w:pPr>
            <w:r>
              <w:rPr>
                <w:rFonts w:eastAsia="Times New Roman" w:cs="Arial"/>
              </w:rPr>
              <w:t>Full day</w:t>
            </w:r>
          </w:p>
        </w:tc>
      </w:tr>
      <w:tr w:rsidR="00357B24" w:rsidRPr="00214C2B" w14:paraId="1D36347C" w14:textId="77777777" w:rsidTr="00E86674">
        <w:trPr>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hideMark/>
          </w:tcPr>
          <w:p w14:paraId="1A539A3F" w14:textId="7706BBFB" w:rsidR="00357B24" w:rsidRPr="00820A86" w:rsidRDefault="00710202" w:rsidP="00357B24">
            <w:pPr>
              <w:rPr>
                <w:rFonts w:eastAsia="Times New Roman" w:cs="Arial"/>
                <w:color w:val="000000"/>
              </w:rPr>
            </w:pPr>
            <w:hyperlink r:id="rId52" w:history="1">
              <w:r w:rsidR="00357B24">
                <w:rPr>
                  <w:rStyle w:val="Hyperlink"/>
                </w:rPr>
                <w:t>Foodborne Illness Investigations</w:t>
              </w:r>
            </w:hyperlink>
          </w:p>
        </w:tc>
        <w:tc>
          <w:tcPr>
            <w:tcW w:w="1620" w:type="dxa"/>
            <w:tcBorders>
              <w:top w:val="single" w:sz="12" w:space="0" w:color="BFBFBF" w:themeColor="background1" w:themeShade="BF"/>
              <w:bottom w:val="single" w:sz="12" w:space="0" w:color="BFBFBF" w:themeColor="background1" w:themeShade="BF"/>
            </w:tcBorders>
            <w:noWrap/>
            <w:hideMark/>
          </w:tcPr>
          <w:p w14:paraId="14511CCF" w14:textId="77777777" w:rsidR="00357B24" w:rsidRPr="00214C2B"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bottom w:val="single" w:sz="12" w:space="0" w:color="BFBFBF" w:themeColor="background1" w:themeShade="BF"/>
            </w:tcBorders>
            <w:noWrap/>
            <w:hideMark/>
          </w:tcPr>
          <w:p w14:paraId="11989825" w14:textId="77777777" w:rsidR="00357B24"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The course primarily focuses on the components and systematic approaches required when conducting a foodborne illness investigation and identify and define team roles. For this reason, representatives from each of the disciplines need to attend the course, environmental, laboratory, and epidemiologists. Methods of instruction include lectures, discussions, and hands-on problem solving exercises. </w:t>
            </w:r>
          </w:p>
          <w:p w14:paraId="22A2A45C" w14:textId="7C470664" w:rsidR="00357B24" w:rsidRPr="00EB78A8"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EB78A8">
              <w:rPr>
                <w:rFonts w:eastAsia="Times New Roman" w:cs="Arial"/>
                <w:color w:val="000000"/>
                <w:sz w:val="8"/>
                <w:szCs w:val="8"/>
              </w:rPr>
              <w:t xml:space="preserve"> </w:t>
            </w:r>
          </w:p>
          <w:p w14:paraId="06CAF457" w14:textId="307F6510" w:rsidR="00357B24" w:rsidRPr="00214C2B"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B78A8">
              <w:rPr>
                <w:rFonts w:eastAsia="Times New Roman" w:cs="Arial"/>
                <w:b/>
                <w:color w:val="000000"/>
              </w:rPr>
              <w:t>Tier 2 Competency</w:t>
            </w:r>
            <w:r>
              <w:rPr>
                <w:rFonts w:eastAsia="Times New Roman" w:cs="Arial"/>
                <w:color w:val="000000"/>
              </w:rPr>
              <w:t xml:space="preserve"> </w:t>
            </w:r>
            <w:hyperlink w:anchor="Competency1" w:tooltip="Uses surveillance systems to detect to foodborne illness outbreaks" w:history="1">
              <w:r w:rsidRPr="00336043">
                <w:rPr>
                  <w:rStyle w:val="Hyperlink"/>
                </w:rPr>
                <w:t>1</w:t>
              </w:r>
            </w:hyperlink>
            <w:r w:rsidRPr="00214C2B">
              <w:rPr>
                <w:rFonts w:eastAsia="Times New Roman" w:cs="Arial"/>
                <w:color w:val="000000"/>
              </w:rPr>
              <w:t>,</w:t>
            </w:r>
            <w:r>
              <w:rPr>
                <w:rFonts w:eastAsia="Times New Roman" w:cs="Arial"/>
                <w:color w:val="000000"/>
              </w:rPr>
              <w:t xml:space="preserve"> </w:t>
            </w:r>
            <w:hyperlink w:anchor="Competency2" w:tooltip="Collaborates with other members of the outbreak investigation team on activities undertaken as part of a foodborne illness outbreak investigation" w:history="1">
              <w:r w:rsidRPr="00812BC1">
                <w:rPr>
                  <w:rStyle w:val="Hyperlink"/>
                </w:rPr>
                <w:t>2</w:t>
              </w:r>
            </w:hyperlink>
            <w:r w:rsidRPr="00214C2B">
              <w:rPr>
                <w:rFonts w:eastAsia="Times New Roman" w:cs="Arial"/>
                <w:color w:val="000000"/>
              </w:rPr>
              <w:t>,</w:t>
            </w:r>
            <w:r>
              <w:rPr>
                <w:rFonts w:eastAsia="Times New Roman" w:cs="Arial"/>
                <w:color w:val="000000"/>
              </w:rPr>
              <w:t xml:space="preserve"> </w:t>
            </w:r>
            <w:hyperlink w:anchor="Competency10" w:tooltip="Performs foodborne illness outbreak environment assessments" w:history="1">
              <w:r w:rsidRPr="002B5FDD">
                <w:rPr>
                  <w:rStyle w:val="Hyperlink"/>
                </w:rPr>
                <w:t>4</w:t>
              </w:r>
            </w:hyperlink>
            <w:r w:rsidRPr="00214C2B">
              <w:rPr>
                <w:rFonts w:eastAsia="Times New Roman" w:cs="Arial"/>
                <w:color w:val="000000"/>
              </w:rPr>
              <w:t>,</w:t>
            </w:r>
            <w:r>
              <w:rPr>
                <w:rFonts w:eastAsia="Times New Roman" w:cs="Arial"/>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r w:rsidRPr="00214C2B">
              <w:rPr>
                <w:rFonts w:eastAsia="Times New Roman" w:cs="Arial"/>
                <w:color w:val="000000"/>
              </w:rPr>
              <w:t>,</w:t>
            </w:r>
            <w:r>
              <w:rPr>
                <w:rFonts w:eastAsia="Times New Roman" w:cs="Arial"/>
                <w:color w:val="000000"/>
              </w:rPr>
              <w:t xml:space="preserve"> </w:t>
            </w:r>
            <w:hyperlink w:anchor="Competency8T2" w:tooltip="Collects food, environmental, and clinical samples during a foodborne illness outbreak environmental assessment" w:history="1">
              <w:r w:rsidRPr="0013278D">
                <w:rPr>
                  <w:rStyle w:val="Hyperlink"/>
                </w:rPr>
                <w:t>8</w:t>
              </w:r>
            </w:hyperlink>
            <w:r w:rsidRPr="00214C2B">
              <w:rPr>
                <w:rFonts w:eastAsia="Times New Roman" w:cs="Arial"/>
                <w:color w:val="000000"/>
              </w:rPr>
              <w:t>,</w:t>
            </w:r>
            <w:r>
              <w:rPr>
                <w:rFonts w:eastAsia="Times New Roman" w:cs="Arial"/>
                <w:color w:val="000000"/>
              </w:rPr>
              <w:t xml:space="preserve"> </w:t>
            </w: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r w:rsidRPr="00214C2B">
              <w:rPr>
                <w:rFonts w:eastAsia="Times New Roman" w:cs="Arial"/>
                <w:color w:val="000000"/>
              </w:rPr>
              <w:t>,</w:t>
            </w:r>
            <w:r>
              <w:rPr>
                <w:rFonts w:eastAsia="Times New Roman" w:cs="Arial"/>
                <w:color w:val="000000"/>
              </w:rPr>
              <w:t xml:space="preserve"> &amp; </w:t>
            </w:r>
            <w:hyperlink w:anchor="Competency10T2" w:tooltip="Recommends appropriate short- and long-term control measures given a specific outbreak scenario" w:history="1">
              <w:r w:rsidRPr="00924A25">
                <w:rPr>
                  <w:rStyle w:val="Hyperlink"/>
                </w:rPr>
                <w:t>10</w:t>
              </w:r>
            </w:hyperlink>
          </w:p>
        </w:tc>
        <w:tc>
          <w:tcPr>
            <w:tcW w:w="1260" w:type="dxa"/>
            <w:tcBorders>
              <w:top w:val="single" w:sz="12" w:space="0" w:color="BFBFBF" w:themeColor="background1" w:themeShade="BF"/>
              <w:bottom w:val="single" w:sz="12" w:space="0" w:color="BFBFBF" w:themeColor="background1" w:themeShade="BF"/>
            </w:tcBorders>
            <w:noWrap/>
            <w:hideMark/>
          </w:tcPr>
          <w:p w14:paraId="330C577E" w14:textId="77777777" w:rsidR="00357B24" w:rsidRPr="00214C2B"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Classroom</w:t>
            </w:r>
          </w:p>
        </w:tc>
        <w:tc>
          <w:tcPr>
            <w:tcW w:w="1440" w:type="dxa"/>
            <w:tcBorders>
              <w:top w:val="single" w:sz="12" w:space="0" w:color="BFBFBF" w:themeColor="background1" w:themeShade="BF"/>
              <w:bottom w:val="single" w:sz="12" w:space="0" w:color="BFBFBF" w:themeColor="background1" w:themeShade="BF"/>
            </w:tcBorders>
            <w:noWrap/>
            <w:hideMark/>
          </w:tcPr>
          <w:p w14:paraId="7B8544DA" w14:textId="77777777" w:rsidR="00357B24" w:rsidRPr="00214C2B"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bottom w:val="single" w:sz="12" w:space="0" w:color="BFBFBF" w:themeColor="background1" w:themeShade="BF"/>
            </w:tcBorders>
            <w:noWrap/>
            <w:hideMark/>
          </w:tcPr>
          <w:p w14:paraId="42AF555B" w14:textId="77777777" w:rsidR="00357B24" w:rsidRPr="00214C2B"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5B6A6F21" w14:textId="4620E53A" w:rsidR="00357B24" w:rsidRPr="00214C2B" w:rsidRDefault="00357B24" w:rsidP="00357B24">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A47053" w:rsidRPr="00214C2B" w14:paraId="5E64F783"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0462C9F" w14:textId="3E3AF88C" w:rsidR="00A47053" w:rsidRDefault="00710202" w:rsidP="00A47053">
            <w:hyperlink r:id="rId53" w:anchor="FI01" w:history="1">
              <w:r w:rsidR="00A47053">
                <w:rPr>
                  <w:rStyle w:val="Hyperlink"/>
                </w:rPr>
                <w:t>Foodborne Illness Investigations 1: Collecting Surveillance Data</w:t>
              </w:r>
            </w:hyperlink>
          </w:p>
        </w:tc>
        <w:tc>
          <w:tcPr>
            <w:tcW w:w="1620" w:type="dxa"/>
            <w:tcBorders>
              <w:top w:val="single" w:sz="12" w:space="0" w:color="BFBFBF" w:themeColor="background1" w:themeShade="BF"/>
            </w:tcBorders>
            <w:noWrap/>
          </w:tcPr>
          <w:p w14:paraId="2F2AA93A" w14:textId="1C2BF404"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tcBorders>
            <w:noWrap/>
          </w:tcPr>
          <w:p w14:paraId="5D3D0EAD"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After completing this course, you will be able to recognize the importance of developing and maintaining a surveillance system, identify sources of surveillance information (including FoodNet and PulseNet), recognize the reportable disease process used in the U.S., recognize the procedures for using a surveillance log, and distinguish between passive and active surveillance. </w:t>
            </w:r>
          </w:p>
          <w:p w14:paraId="0A68D8CB" w14:textId="77777777" w:rsidR="00A47053" w:rsidRPr="0057393A"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57393A">
              <w:rPr>
                <w:rFonts w:eastAsia="Times New Roman" w:cs="Arial"/>
                <w:color w:val="000000"/>
                <w:sz w:val="8"/>
                <w:szCs w:val="8"/>
              </w:rPr>
              <w:t xml:space="preserve"> </w:t>
            </w:r>
          </w:p>
          <w:p w14:paraId="12AAEB44" w14:textId="7351A455"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E168F">
              <w:rPr>
                <w:rFonts w:cs="Arial"/>
                <w:b/>
                <w:color w:val="000000"/>
              </w:rPr>
              <w:t xml:space="preserve">Tier </w:t>
            </w:r>
            <w:r>
              <w:rPr>
                <w:rFonts w:cs="Arial"/>
                <w:b/>
                <w:color w:val="000000"/>
              </w:rPr>
              <w:t>1</w:t>
            </w:r>
            <w:r w:rsidRPr="000E168F">
              <w:rPr>
                <w:rFonts w:cs="Arial"/>
                <w:b/>
                <w:color w:val="000000"/>
              </w:rPr>
              <w:t xml:space="preserve"> Competency</w:t>
            </w:r>
            <w:r>
              <w:rPr>
                <w:rFonts w:cs="Arial"/>
                <w:b/>
                <w:color w:val="000000"/>
              </w:rPr>
              <w:t xml:space="preserve">: </w:t>
            </w:r>
            <w:hyperlink w:anchor="Competency1" w:tooltip="Describes the role of surveillance systems in detecting foodborne illness outbreaks" w:history="1">
              <w:r w:rsidRPr="00E66D5E">
                <w:rPr>
                  <w:rStyle w:val="Hyperlink"/>
                </w:rPr>
                <w:t>1</w:t>
              </w:r>
            </w:hyperlink>
            <w:r>
              <w:rPr>
                <w:rFonts w:eastAsia="Times New Roman" w:cs="Arial"/>
                <w:color w:val="000000"/>
              </w:rPr>
              <w:t xml:space="preserve"> &amp; </w:t>
            </w:r>
            <w:hyperlink w:anchor="Competency16" w:tooltip="Describes the importance of reporting foodborne illness outbreaks to national surveillance" w:history="1">
              <w:r w:rsidRPr="00955BCD">
                <w:rPr>
                  <w:rStyle w:val="Hyperlink"/>
                </w:rPr>
                <w:t>16</w:t>
              </w:r>
            </w:hyperlink>
          </w:p>
        </w:tc>
        <w:tc>
          <w:tcPr>
            <w:tcW w:w="1260" w:type="dxa"/>
            <w:tcBorders>
              <w:top w:val="single" w:sz="12" w:space="0" w:color="BFBFBF" w:themeColor="background1" w:themeShade="BF"/>
            </w:tcBorders>
            <w:noWrap/>
          </w:tcPr>
          <w:p w14:paraId="42105756" w14:textId="1E1A40C0"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top w:val="single" w:sz="12" w:space="0" w:color="BFBFBF" w:themeColor="background1" w:themeShade="BF"/>
            </w:tcBorders>
            <w:noWrap/>
          </w:tcPr>
          <w:p w14:paraId="07F34A99" w14:textId="7032C091" w:rsidR="00A47053" w:rsidRDefault="00A47053" w:rsidP="00A47053">
            <w:pP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630" w:type="dxa"/>
            <w:tcBorders>
              <w:top w:val="single" w:sz="12" w:space="0" w:color="BFBFBF" w:themeColor="background1" w:themeShade="BF"/>
            </w:tcBorders>
            <w:noWrap/>
          </w:tcPr>
          <w:p w14:paraId="1B818695" w14:textId="66126B11" w:rsidR="00A47053" w:rsidRPr="00214C2B" w:rsidRDefault="00A47053" w:rsidP="00A47053">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0.2</w:t>
            </w:r>
          </w:p>
        </w:tc>
        <w:tc>
          <w:tcPr>
            <w:tcW w:w="1350" w:type="dxa"/>
            <w:tcBorders>
              <w:top w:val="single" w:sz="12" w:space="0" w:color="BFBFBF" w:themeColor="background1" w:themeShade="BF"/>
            </w:tcBorders>
          </w:tcPr>
          <w:p w14:paraId="5314C20B" w14:textId="294459EF"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90 min</w:t>
            </w:r>
          </w:p>
        </w:tc>
      </w:tr>
      <w:tr w:rsidR="00A47053" w:rsidRPr="00214C2B" w14:paraId="7FE13FEE" w14:textId="77777777" w:rsidTr="009E366F">
        <w:trPr>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7A161B95" w14:textId="3BF35CDD" w:rsidR="00A47053" w:rsidRDefault="00710202" w:rsidP="00A47053">
            <w:hyperlink r:id="rId54" w:anchor="FI02" w:history="1">
              <w:r w:rsidR="00A47053">
                <w:rPr>
                  <w:rStyle w:val="Hyperlink"/>
                </w:rPr>
                <w:t>Foodborne Illness Investigations 2: Beginning an Investigation</w:t>
              </w:r>
            </w:hyperlink>
            <w:r w:rsidR="00A47053" w:rsidRPr="00820A86">
              <w:rPr>
                <w:rFonts w:eastAsia="Times New Roman" w:cs="Arial"/>
                <w:color w:val="000000"/>
              </w:rPr>
              <w:t xml:space="preserve"> </w:t>
            </w:r>
          </w:p>
        </w:tc>
        <w:tc>
          <w:tcPr>
            <w:tcW w:w="1620" w:type="dxa"/>
            <w:tcBorders>
              <w:top w:val="single" w:sz="12" w:space="0" w:color="BFBFBF" w:themeColor="background1" w:themeShade="BF"/>
            </w:tcBorders>
            <w:noWrap/>
          </w:tcPr>
          <w:p w14:paraId="3D2D1C4A" w14:textId="4DC5B928"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tcBorders>
            <w:noWrap/>
          </w:tcPr>
          <w:p w14:paraId="355D183C" w14:textId="77777777" w:rsidR="00A47053"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After completing this course, you will know how to prepare for a foodborne illness investigation and assemble an investigation team. You will recognize the information you need to gather when a consumer makes an initial complaint and when a foodborne illness is suspected. You will also recognize how to surmise data from a surveillance log, decide whether to initiate follow-up action, and develop a hypothesis and case definition for each investigation.</w:t>
            </w:r>
          </w:p>
          <w:p w14:paraId="4F77946E" w14:textId="77777777" w:rsidR="00A47053" w:rsidRPr="00E63CBE"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E63CBE">
              <w:rPr>
                <w:rFonts w:eastAsia="Times New Roman" w:cs="Arial"/>
                <w:color w:val="000000"/>
                <w:sz w:val="8"/>
                <w:szCs w:val="8"/>
              </w:rPr>
              <w:t xml:space="preserve"> </w:t>
            </w:r>
          </w:p>
          <w:p w14:paraId="06A311C9" w14:textId="3986299C"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E168F">
              <w:rPr>
                <w:rFonts w:cs="Arial"/>
                <w:b/>
                <w:color w:val="000000"/>
              </w:rPr>
              <w:lastRenderedPageBreak/>
              <w:t xml:space="preserve">Tier </w:t>
            </w:r>
            <w:r>
              <w:rPr>
                <w:rFonts w:cs="Arial"/>
                <w:b/>
                <w:color w:val="000000"/>
              </w:rPr>
              <w:t>1</w:t>
            </w:r>
            <w:r w:rsidRPr="000E168F">
              <w:rPr>
                <w:rFonts w:cs="Arial"/>
                <w:b/>
                <w:color w:val="000000"/>
              </w:rPr>
              <w:t xml:space="preserve"> Competency</w:t>
            </w:r>
            <w:r>
              <w:rPr>
                <w:rFonts w:cs="Arial"/>
                <w:b/>
                <w:color w:val="000000"/>
              </w:rPr>
              <w:t xml:space="preserve">: </w:t>
            </w:r>
            <w:hyperlink w:anchor="Competency1" w:tooltip="Describes the role of surveillance systems in detecting foodborne illness outbreaks" w:history="1">
              <w:r w:rsidRPr="00E66D5E">
                <w:rPr>
                  <w:rStyle w:val="Hyperlink"/>
                </w:rPr>
                <w:t>1</w:t>
              </w:r>
            </w:hyperlink>
          </w:p>
        </w:tc>
        <w:tc>
          <w:tcPr>
            <w:tcW w:w="1260" w:type="dxa"/>
            <w:tcBorders>
              <w:top w:val="single" w:sz="12" w:space="0" w:color="BFBFBF" w:themeColor="background1" w:themeShade="BF"/>
            </w:tcBorders>
            <w:noWrap/>
          </w:tcPr>
          <w:p w14:paraId="38EE09C3" w14:textId="6AF723DB"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lastRenderedPageBreak/>
              <w:t>Online course</w:t>
            </w:r>
          </w:p>
        </w:tc>
        <w:tc>
          <w:tcPr>
            <w:tcW w:w="1440" w:type="dxa"/>
            <w:tcBorders>
              <w:top w:val="single" w:sz="12" w:space="0" w:color="BFBFBF" w:themeColor="background1" w:themeShade="BF"/>
            </w:tcBorders>
            <w:noWrap/>
          </w:tcPr>
          <w:p w14:paraId="1EF94B18" w14:textId="26276EC3" w:rsidR="00A47053" w:rsidRDefault="00A47053" w:rsidP="00A47053">
            <w:pP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 xml:space="preserve">with OTED Compliance </w:t>
            </w:r>
            <w:r>
              <w:rPr>
                <w:rFonts w:eastAsia="Times New Roman" w:cs="Arial"/>
                <w:color w:val="000000"/>
              </w:rPr>
              <w:lastRenderedPageBreak/>
              <w:t>Wire login and password</w:t>
            </w:r>
          </w:p>
        </w:tc>
        <w:tc>
          <w:tcPr>
            <w:tcW w:w="630" w:type="dxa"/>
            <w:tcBorders>
              <w:top w:val="single" w:sz="12" w:space="0" w:color="BFBFBF" w:themeColor="background1" w:themeShade="BF"/>
            </w:tcBorders>
            <w:noWrap/>
          </w:tcPr>
          <w:p w14:paraId="5CC2959C" w14:textId="51D0FF63" w:rsidR="00A47053" w:rsidRPr="00214C2B" w:rsidRDefault="00A47053" w:rsidP="00A47053">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lastRenderedPageBreak/>
              <w:t>0.2</w:t>
            </w:r>
          </w:p>
        </w:tc>
        <w:tc>
          <w:tcPr>
            <w:tcW w:w="1350" w:type="dxa"/>
            <w:tcBorders>
              <w:top w:val="single" w:sz="12" w:space="0" w:color="BFBFBF" w:themeColor="background1" w:themeShade="BF"/>
            </w:tcBorders>
          </w:tcPr>
          <w:p w14:paraId="2FF25CDC" w14:textId="37E3DF1E"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90 min</w:t>
            </w:r>
          </w:p>
        </w:tc>
      </w:tr>
      <w:tr w:rsidR="00A47053" w:rsidRPr="00214C2B" w14:paraId="3BBFAF3D"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hideMark/>
          </w:tcPr>
          <w:p w14:paraId="35171796" w14:textId="6A0E0BB4" w:rsidR="00A47053" w:rsidRPr="00820A86" w:rsidRDefault="00710202" w:rsidP="00A47053">
            <w:pPr>
              <w:rPr>
                <w:rFonts w:eastAsia="Times New Roman" w:cs="Arial"/>
                <w:color w:val="000000"/>
              </w:rPr>
            </w:pPr>
            <w:hyperlink r:id="rId55" w:anchor="FI03" w:history="1">
              <w:r w:rsidR="00A47053">
                <w:rPr>
                  <w:rStyle w:val="Hyperlink"/>
                </w:rPr>
                <w:t>Foodborne Illness Investigations 3: Expanding the Investigation</w:t>
              </w:r>
            </w:hyperlink>
          </w:p>
        </w:tc>
        <w:tc>
          <w:tcPr>
            <w:tcW w:w="1620" w:type="dxa"/>
            <w:tcBorders>
              <w:top w:val="single" w:sz="12" w:space="0" w:color="BFBFBF" w:themeColor="background1" w:themeShade="BF"/>
            </w:tcBorders>
            <w:noWrap/>
            <w:hideMark/>
          </w:tcPr>
          <w:p w14:paraId="51F0A690"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tcBorders>
            <w:noWrap/>
            <w:hideMark/>
          </w:tcPr>
          <w:p w14:paraId="6F247691"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After completing this course, you will know how to conduct an interview, recognize case definitions, and find additional cases. You will also know how to use questionnaires, line lists, and epidemic curves to gather and organize information. Finally, you will know when to implement control measures and how to deal with the media during an investigation.</w:t>
            </w:r>
          </w:p>
          <w:p w14:paraId="375E2BC3" w14:textId="59725E54" w:rsidR="00A47053" w:rsidRPr="005103A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5103A3">
              <w:rPr>
                <w:rFonts w:eastAsia="Times New Roman" w:cs="Arial"/>
                <w:color w:val="000000"/>
                <w:sz w:val="8"/>
                <w:szCs w:val="8"/>
              </w:rPr>
              <w:t xml:space="preserve"> </w:t>
            </w:r>
          </w:p>
          <w:p w14:paraId="1832D0AF" w14:textId="5AA733E0" w:rsidR="00A47053" w:rsidRPr="00E664F6" w:rsidRDefault="00A47053" w:rsidP="00AD14A6">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rPr>
            </w:pPr>
            <w:r>
              <w:rPr>
                <w:rFonts w:eastAsia="Times New Roman" w:cs="Arial"/>
                <w:b/>
                <w:color w:val="000000"/>
              </w:rPr>
              <w:t xml:space="preserve">Tier </w:t>
            </w:r>
            <w:r w:rsidR="00AD14A6">
              <w:rPr>
                <w:rFonts w:eastAsia="Times New Roman" w:cs="Arial"/>
                <w:b/>
                <w:color w:val="000000"/>
              </w:rPr>
              <w:t>2</w:t>
            </w:r>
            <w:r>
              <w:rPr>
                <w:rFonts w:eastAsia="Times New Roman" w:cs="Arial"/>
                <w:b/>
                <w:color w:val="000000"/>
              </w:rPr>
              <w:t xml:space="preserve"> </w:t>
            </w:r>
            <w:r w:rsidRPr="00E664F6">
              <w:rPr>
                <w:rFonts w:eastAsia="Times New Roman" w:cs="Arial"/>
                <w:b/>
                <w:color w:val="000000"/>
              </w:rPr>
              <w:t>Competency</w:t>
            </w:r>
            <w:r>
              <w:rPr>
                <w:rFonts w:eastAsia="Times New Roman" w:cs="Arial"/>
                <w:b/>
                <w:color w:val="000000"/>
              </w:rPr>
              <w:t>:</w:t>
            </w:r>
            <w:r w:rsidRPr="00E664F6">
              <w:rPr>
                <w:rFonts w:eastAsia="Times New Roman" w:cs="Arial"/>
                <w:b/>
                <w:color w:val="000000"/>
              </w:rPr>
              <w:t xml:space="preserve"> </w:t>
            </w:r>
            <w:hyperlink w:anchor="Competency1" w:tooltip="Uses surveillance systems to detect to foodborne illness outbreaks" w:history="1">
              <w:r w:rsidRPr="00E664F6">
                <w:rPr>
                  <w:rStyle w:val="Hyperlink"/>
                  <w:b/>
                </w:rPr>
                <w:t>1</w:t>
              </w:r>
            </w:hyperlink>
            <w:r w:rsidRPr="00E664F6">
              <w:rPr>
                <w:rFonts w:eastAsia="Times New Roman" w:cs="Arial"/>
                <w:b/>
                <w:color w:val="000000"/>
              </w:rPr>
              <w:t xml:space="preserve"> &amp; </w:t>
            </w:r>
            <w:hyperlink w:anchor="Competency2" w:tooltip="Collaborates with other members of the outbreak investigation team on activities undertaken as part of a foodborne illness outbreak investigation" w:history="1">
              <w:r w:rsidRPr="00E664F6">
                <w:rPr>
                  <w:rStyle w:val="Hyperlink"/>
                  <w:b/>
                </w:rPr>
                <w:t>2</w:t>
              </w:r>
            </w:hyperlink>
          </w:p>
        </w:tc>
        <w:tc>
          <w:tcPr>
            <w:tcW w:w="1260" w:type="dxa"/>
            <w:tcBorders>
              <w:top w:val="single" w:sz="12" w:space="0" w:color="BFBFBF" w:themeColor="background1" w:themeShade="BF"/>
            </w:tcBorders>
            <w:noWrap/>
            <w:hideMark/>
          </w:tcPr>
          <w:p w14:paraId="707C9267"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top w:val="single" w:sz="12" w:space="0" w:color="BFBFBF" w:themeColor="background1" w:themeShade="BF"/>
            </w:tcBorders>
            <w:noWrap/>
            <w:hideMark/>
          </w:tcPr>
          <w:p w14:paraId="76096889"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630" w:type="dxa"/>
            <w:tcBorders>
              <w:top w:val="single" w:sz="12" w:space="0" w:color="BFBFBF" w:themeColor="background1" w:themeShade="BF"/>
            </w:tcBorders>
            <w:noWrap/>
            <w:hideMark/>
          </w:tcPr>
          <w:p w14:paraId="61FC37FE" w14:textId="77777777" w:rsidR="00A47053" w:rsidRPr="00214C2B" w:rsidRDefault="00A47053" w:rsidP="00A47053">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0.2</w:t>
            </w:r>
          </w:p>
        </w:tc>
        <w:tc>
          <w:tcPr>
            <w:tcW w:w="1350" w:type="dxa"/>
            <w:tcBorders>
              <w:top w:val="single" w:sz="12" w:space="0" w:color="BFBFBF" w:themeColor="background1" w:themeShade="BF"/>
            </w:tcBorders>
          </w:tcPr>
          <w:p w14:paraId="23FCFE97" w14:textId="712315F3"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90 min</w:t>
            </w:r>
          </w:p>
        </w:tc>
      </w:tr>
      <w:tr w:rsidR="00A47053" w:rsidRPr="00214C2B" w14:paraId="32269DE2" w14:textId="77777777" w:rsidTr="009E366F">
        <w:trPr>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hideMark/>
          </w:tcPr>
          <w:p w14:paraId="43B27C78" w14:textId="3402F94F" w:rsidR="00A47053" w:rsidRPr="00820A86" w:rsidRDefault="00710202" w:rsidP="00A47053">
            <w:pPr>
              <w:rPr>
                <w:rFonts w:eastAsia="Times New Roman" w:cs="Arial"/>
                <w:color w:val="000000"/>
              </w:rPr>
            </w:pPr>
            <w:hyperlink r:id="rId56" w:anchor="FI04" w:history="1">
              <w:r w:rsidR="00A47053">
                <w:rPr>
                  <w:rStyle w:val="Hyperlink"/>
                </w:rPr>
                <w:t>Foodborne Illness Investigations 4: Conducting a Food Hazard Review</w:t>
              </w:r>
            </w:hyperlink>
          </w:p>
        </w:tc>
        <w:tc>
          <w:tcPr>
            <w:tcW w:w="1620" w:type="dxa"/>
            <w:tcBorders>
              <w:bottom w:val="single" w:sz="12" w:space="0" w:color="BFBFBF" w:themeColor="background1" w:themeShade="BF"/>
            </w:tcBorders>
            <w:noWrap/>
            <w:hideMark/>
          </w:tcPr>
          <w:p w14:paraId="315DE21C"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bottom w:val="single" w:sz="12" w:space="0" w:color="BFBFBF" w:themeColor="background1" w:themeShade="BF"/>
            </w:tcBorders>
            <w:noWrap/>
            <w:hideMark/>
          </w:tcPr>
          <w:p w14:paraId="0429C1B4" w14:textId="77777777" w:rsidR="00A47053"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After completing this course, you will know what a food hazard review is, how to plan for one, and how to interview key people. You will be able to identify factors that affect the growth of pathogens, contamination and survival opportunities for these pathogens, and the how and why of collecting samples. Finally, you will know how to implement control measures and handle any information gathered during the food hazard review.</w:t>
            </w:r>
          </w:p>
          <w:p w14:paraId="23ED0ED4" w14:textId="2D278385" w:rsidR="00A47053" w:rsidRPr="00E664F6"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E664F6">
              <w:rPr>
                <w:rFonts w:eastAsia="Times New Roman" w:cs="Arial"/>
                <w:color w:val="000000"/>
                <w:sz w:val="8"/>
                <w:szCs w:val="8"/>
              </w:rPr>
              <w:t xml:space="preserve"> </w:t>
            </w:r>
          </w:p>
          <w:p w14:paraId="79B80FD4" w14:textId="50FA55C6" w:rsidR="00A47053" w:rsidRPr="00E664F6" w:rsidRDefault="00A47053" w:rsidP="00D118FE">
            <w:pPr>
              <w:cnfStyle w:val="000000000000" w:firstRow="0" w:lastRow="0" w:firstColumn="0" w:lastColumn="0" w:oddVBand="0" w:evenVBand="0" w:oddHBand="0" w:evenHBand="0" w:firstRowFirstColumn="0" w:firstRowLastColumn="0" w:lastRowFirstColumn="0" w:lastRowLastColumn="0"/>
              <w:rPr>
                <w:b/>
              </w:rPr>
            </w:pPr>
            <w:r>
              <w:rPr>
                <w:rFonts w:eastAsia="Times New Roman" w:cs="Arial"/>
                <w:b/>
                <w:color w:val="000000"/>
              </w:rPr>
              <w:t xml:space="preserve">Tier </w:t>
            </w:r>
            <w:r w:rsidR="00D118FE">
              <w:rPr>
                <w:rFonts w:eastAsia="Times New Roman" w:cs="Arial"/>
                <w:b/>
                <w:color w:val="000000"/>
              </w:rPr>
              <w:t>2</w:t>
            </w:r>
            <w:r>
              <w:rPr>
                <w:rFonts w:eastAsia="Times New Roman" w:cs="Arial"/>
                <w:b/>
                <w:color w:val="000000"/>
              </w:rPr>
              <w:t xml:space="preserve">  Competency:</w:t>
            </w:r>
            <w:r w:rsidRPr="00E664F6">
              <w:rPr>
                <w:rFonts w:eastAsia="Times New Roman" w:cs="Arial"/>
                <w:b/>
                <w:color w:val="000000"/>
              </w:rPr>
              <w:t xml:space="preserve"> </w:t>
            </w:r>
            <w:hyperlink w:anchor="Competency2" w:tooltip="Collaborates with other members of the outbreak investigation team on activities undertaken as part of a foodborne illness outbreak investigation" w:history="1">
              <w:r w:rsidRPr="00E664F6">
                <w:rPr>
                  <w:rStyle w:val="Hyperlink"/>
                  <w:b/>
                </w:rPr>
                <w:t>2</w:t>
              </w:r>
            </w:hyperlink>
          </w:p>
        </w:tc>
        <w:tc>
          <w:tcPr>
            <w:tcW w:w="1260" w:type="dxa"/>
            <w:tcBorders>
              <w:bottom w:val="single" w:sz="12" w:space="0" w:color="BFBFBF" w:themeColor="background1" w:themeShade="BF"/>
            </w:tcBorders>
            <w:noWrap/>
            <w:hideMark/>
          </w:tcPr>
          <w:p w14:paraId="2544390B"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bottom w:val="single" w:sz="12" w:space="0" w:color="BFBFBF" w:themeColor="background1" w:themeShade="BF"/>
            </w:tcBorders>
            <w:noWrap/>
            <w:hideMark/>
          </w:tcPr>
          <w:p w14:paraId="454D2CBE"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630" w:type="dxa"/>
            <w:tcBorders>
              <w:bottom w:val="single" w:sz="12" w:space="0" w:color="BFBFBF" w:themeColor="background1" w:themeShade="BF"/>
            </w:tcBorders>
            <w:noWrap/>
            <w:hideMark/>
          </w:tcPr>
          <w:p w14:paraId="3CBA5562" w14:textId="77777777" w:rsidR="00A47053" w:rsidRPr="00214C2B" w:rsidRDefault="00A47053" w:rsidP="00A47053">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0.2</w:t>
            </w:r>
          </w:p>
        </w:tc>
        <w:tc>
          <w:tcPr>
            <w:tcW w:w="1350" w:type="dxa"/>
            <w:tcBorders>
              <w:bottom w:val="single" w:sz="12" w:space="0" w:color="BFBFBF" w:themeColor="background1" w:themeShade="BF"/>
            </w:tcBorders>
          </w:tcPr>
          <w:p w14:paraId="536A5AB4" w14:textId="53F6896D"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90 min</w:t>
            </w:r>
          </w:p>
        </w:tc>
      </w:tr>
      <w:tr w:rsidR="00A47053" w:rsidRPr="00214C2B" w14:paraId="45358162"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hideMark/>
          </w:tcPr>
          <w:p w14:paraId="0E83AF90" w14:textId="0F914AFD" w:rsidR="00A47053" w:rsidRPr="00820A86" w:rsidRDefault="00710202" w:rsidP="00A47053">
            <w:pPr>
              <w:rPr>
                <w:rFonts w:eastAsia="Times New Roman" w:cs="Arial"/>
                <w:color w:val="000000"/>
              </w:rPr>
            </w:pPr>
            <w:hyperlink r:id="rId57" w:anchor="FI06" w:history="1">
              <w:r w:rsidR="00A47053">
                <w:rPr>
                  <w:rStyle w:val="Hyperlink"/>
                </w:rPr>
                <w:t>Foodborne Illness Investigations 6: Final Report</w:t>
              </w:r>
            </w:hyperlink>
          </w:p>
        </w:tc>
        <w:tc>
          <w:tcPr>
            <w:tcW w:w="1620" w:type="dxa"/>
            <w:tcBorders>
              <w:top w:val="single" w:sz="12" w:space="0" w:color="BFBFBF" w:themeColor="background1" w:themeShade="BF"/>
              <w:bottom w:val="single" w:sz="12" w:space="0" w:color="BFBFBF" w:themeColor="background1" w:themeShade="BF"/>
            </w:tcBorders>
            <w:noWrap/>
            <w:hideMark/>
          </w:tcPr>
          <w:p w14:paraId="6CF2CD39"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top w:val="single" w:sz="12" w:space="0" w:color="BFBFBF" w:themeColor="background1" w:themeShade="BF"/>
              <w:bottom w:val="single" w:sz="12" w:space="0" w:color="BFBFBF" w:themeColor="background1" w:themeShade="BF"/>
            </w:tcBorders>
            <w:noWrap/>
            <w:hideMark/>
          </w:tcPr>
          <w:p w14:paraId="55032512"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After completing this course, you will recognize the components that should be included in most final reports and the necessary steps for creating and submitting a helpful final report. You will also be familiar with the stylistic rules you need to follow when generating a final report.</w:t>
            </w:r>
          </w:p>
          <w:p w14:paraId="23F35A9F" w14:textId="65E24601" w:rsidR="00A47053" w:rsidRPr="00FC6F90"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FC6F90">
              <w:rPr>
                <w:rFonts w:eastAsia="Times New Roman" w:cs="Arial"/>
                <w:color w:val="000000"/>
                <w:sz w:val="8"/>
                <w:szCs w:val="8"/>
              </w:rPr>
              <w:t xml:space="preserve"> </w:t>
            </w:r>
          </w:p>
          <w:p w14:paraId="39B80077" w14:textId="226E4C82" w:rsidR="00A47053" w:rsidRPr="00136CE9" w:rsidRDefault="00A47053" w:rsidP="00D118FE">
            <w:pPr>
              <w:cnfStyle w:val="000000100000" w:firstRow="0" w:lastRow="0" w:firstColumn="0" w:lastColumn="0" w:oddVBand="0" w:evenVBand="0" w:oddHBand="1" w:evenHBand="0" w:firstRowFirstColumn="0" w:firstRowLastColumn="0" w:lastRowFirstColumn="0" w:lastRowLastColumn="0"/>
              <w:rPr>
                <w:b/>
              </w:rPr>
            </w:pPr>
            <w:r>
              <w:rPr>
                <w:rFonts w:eastAsia="Times New Roman" w:cs="Arial"/>
                <w:b/>
                <w:color w:val="000000"/>
              </w:rPr>
              <w:t xml:space="preserve">Tier </w:t>
            </w:r>
            <w:r w:rsidR="00D118FE">
              <w:rPr>
                <w:rFonts w:eastAsia="Times New Roman" w:cs="Arial"/>
                <w:b/>
                <w:color w:val="000000"/>
              </w:rPr>
              <w:t>2</w:t>
            </w:r>
            <w:r>
              <w:rPr>
                <w:rFonts w:eastAsia="Times New Roman" w:cs="Arial"/>
                <w:b/>
                <w:color w:val="000000"/>
              </w:rPr>
              <w:t xml:space="preserve"> </w:t>
            </w:r>
            <w:r w:rsidRPr="00136CE9">
              <w:rPr>
                <w:rFonts w:eastAsia="Times New Roman" w:cs="Arial"/>
                <w:b/>
                <w:color w:val="000000"/>
              </w:rPr>
              <w:t>Competency</w:t>
            </w:r>
            <w:r>
              <w:rPr>
                <w:rFonts w:eastAsia="Times New Roman" w:cs="Arial"/>
                <w:b/>
                <w:color w:val="000000"/>
              </w:rPr>
              <w:t>:</w:t>
            </w:r>
            <w:r w:rsidRPr="00136CE9">
              <w:rPr>
                <w:rFonts w:eastAsia="Times New Roman" w:cs="Arial"/>
                <w:b/>
                <w:color w:val="000000"/>
              </w:rPr>
              <w:t xml:space="preserve"> </w:t>
            </w:r>
            <w:hyperlink w:anchor="Competency2" w:tooltip="Collaborates with other members of the outbreak investigation team on activities undertaken as part of a foodborne illness outbreak investigation" w:history="1">
              <w:r w:rsidRPr="00136CE9">
                <w:rPr>
                  <w:rStyle w:val="Hyperlink"/>
                  <w:b/>
                </w:rPr>
                <w:t>2</w:t>
              </w:r>
            </w:hyperlink>
            <w:r w:rsidRPr="00136CE9">
              <w:rPr>
                <w:rFonts w:eastAsia="Times New Roman" w:cs="Arial"/>
                <w:b/>
                <w:color w:val="000000"/>
              </w:rPr>
              <w:t xml:space="preserve"> &amp; </w:t>
            </w:r>
            <w:hyperlink w:anchor="Competency15T2" w:tooltip="Prepares a foodborne illness outbreak environmental assessment report" w:history="1">
              <w:r w:rsidRPr="00136CE9">
                <w:rPr>
                  <w:rStyle w:val="Hyperlink"/>
                  <w:b/>
                </w:rPr>
                <w:t>15</w:t>
              </w:r>
            </w:hyperlink>
          </w:p>
        </w:tc>
        <w:tc>
          <w:tcPr>
            <w:tcW w:w="1260" w:type="dxa"/>
            <w:tcBorders>
              <w:top w:val="single" w:sz="12" w:space="0" w:color="BFBFBF" w:themeColor="background1" w:themeShade="BF"/>
              <w:bottom w:val="single" w:sz="12" w:space="0" w:color="BFBFBF" w:themeColor="background1" w:themeShade="BF"/>
            </w:tcBorders>
            <w:noWrap/>
            <w:hideMark/>
          </w:tcPr>
          <w:p w14:paraId="62F69957"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top w:val="single" w:sz="12" w:space="0" w:color="BFBFBF" w:themeColor="background1" w:themeShade="BF"/>
              <w:bottom w:val="single" w:sz="12" w:space="0" w:color="BFBFBF" w:themeColor="background1" w:themeShade="BF"/>
            </w:tcBorders>
            <w:noWrap/>
            <w:hideMark/>
          </w:tcPr>
          <w:p w14:paraId="29657CB8"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630" w:type="dxa"/>
            <w:tcBorders>
              <w:top w:val="single" w:sz="12" w:space="0" w:color="BFBFBF" w:themeColor="background1" w:themeShade="BF"/>
              <w:bottom w:val="single" w:sz="12" w:space="0" w:color="BFBFBF" w:themeColor="background1" w:themeShade="BF"/>
            </w:tcBorders>
            <w:noWrap/>
            <w:hideMark/>
          </w:tcPr>
          <w:p w14:paraId="356E57B7"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6527DC26" w14:textId="29C1EC41"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90 min</w:t>
            </w:r>
          </w:p>
        </w:tc>
      </w:tr>
      <w:tr w:rsidR="00A47053" w:rsidRPr="00214C2B" w14:paraId="692EC4C4"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2D7CB6A" w14:textId="087BF410" w:rsidR="00A47053" w:rsidRPr="00820A86" w:rsidRDefault="00710202" w:rsidP="00A47053">
            <w:hyperlink r:id="rId58" w:history="1">
              <w:r w:rsidR="00A47053">
                <w:rPr>
                  <w:rStyle w:val="Hyperlink"/>
                </w:rPr>
                <w:t>Foodborne Illness Outbreak Investigation - CIFOR Updates</w:t>
              </w:r>
            </w:hyperlink>
          </w:p>
        </w:tc>
        <w:tc>
          <w:tcPr>
            <w:tcW w:w="1620" w:type="dxa"/>
            <w:tcBorders>
              <w:top w:val="single" w:sz="12" w:space="0" w:color="BFBFBF" w:themeColor="background1" w:themeShade="BF"/>
            </w:tcBorders>
            <w:noWrap/>
          </w:tcPr>
          <w:p w14:paraId="4BA357E8"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Virginia Department of Health - TRAIN Virginia</w:t>
            </w:r>
          </w:p>
        </w:tc>
        <w:tc>
          <w:tcPr>
            <w:tcW w:w="6930" w:type="dxa"/>
            <w:tcBorders>
              <w:top w:val="single" w:sz="12" w:space="0" w:color="BFBFBF" w:themeColor="background1" w:themeShade="BF"/>
            </w:tcBorders>
          </w:tcPr>
          <w:p w14:paraId="145E7CDC" w14:textId="77777777" w:rsidR="00A47053"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rPr>
            </w:pPr>
            <w:r w:rsidRPr="00FE3AB4">
              <w:rPr>
                <w:rFonts w:cs="Arial"/>
                <w:color w:val="000000"/>
              </w:rPr>
              <w:t>The Foodborne Outbreak Investigation Training Course provides course attendees with an overall approach to outbreaks of foodborne diseases, including preparation, detection, investigation, control, and follow-up.  This course describes the role of all key organizations and individuals involved in foodborne outbreaks, provides recommendations based on the Council to Improve Foodborne Outbreak Response (CIFOR) for processes to improve communication and coordination among multiple agencies during multijurisdictional outbreaks, and identifies indicators that can be used to gauge performance in responding to foodborne disease outbreaks.  The course is designed to be a foundation for epidemiologists, laboratorians, environmental health specialists, public health nurses, food safety specialists and others involved in food-safety programs.</w:t>
            </w:r>
          </w:p>
          <w:p w14:paraId="1DD90CCA" w14:textId="575E40EC" w:rsidR="00A47053" w:rsidRPr="005121F7"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5121F7">
              <w:rPr>
                <w:rFonts w:cs="Arial"/>
                <w:color w:val="000000"/>
                <w:sz w:val="8"/>
                <w:szCs w:val="8"/>
              </w:rPr>
              <w:t xml:space="preserve"> </w:t>
            </w:r>
          </w:p>
          <w:p w14:paraId="5470342D" w14:textId="6A65C940" w:rsidR="00A47053" w:rsidRPr="00506753" w:rsidRDefault="00A47053" w:rsidP="00A47053">
            <w:pPr>
              <w:cnfStyle w:val="000000000000" w:firstRow="0" w:lastRow="0" w:firstColumn="0" w:lastColumn="0" w:oddVBand="0" w:evenVBand="0" w:oddHBand="0" w:evenHBand="0" w:firstRowFirstColumn="0" w:firstRowLastColumn="0" w:lastRowFirstColumn="0" w:lastRowLastColumn="0"/>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1" w:tooltip="Describes the role of surveillance systems in detecting foodborne illness outbreaks" w:history="1">
              <w:r w:rsidRPr="00E66D5E">
                <w:rPr>
                  <w:rStyle w:val="Hyperlink"/>
                </w:rPr>
                <w:t>1</w:t>
              </w:r>
            </w:hyperlink>
            <w:r w:rsidRPr="00FE3AB4">
              <w:rPr>
                <w:rFonts w:cs="Arial"/>
                <w:color w:val="000000"/>
              </w:rPr>
              <w:t>,</w:t>
            </w:r>
            <w:r>
              <w:rPr>
                <w:rFonts w:cs="Arial"/>
                <w:color w:val="000000"/>
              </w:rPr>
              <w:t xml:space="preserve"> </w:t>
            </w:r>
            <w:hyperlink w:anchor="Competency11" w:tooltip="Describes the legal authority of state/local agencies during a foodborne illness outbreak " w:history="1">
              <w:r w:rsidRPr="00DF42CC">
                <w:rPr>
                  <w:rStyle w:val="Hyperlink"/>
                </w:rPr>
                <w:t>11</w:t>
              </w:r>
            </w:hyperlink>
            <w:r w:rsidRPr="00FE3AB4">
              <w:rPr>
                <w:rFonts w:cs="Arial"/>
                <w:color w:val="000000"/>
              </w:rPr>
              <w:t>,</w:t>
            </w:r>
            <w:r>
              <w:rPr>
                <w:rFonts w:cs="Arial"/>
                <w:color w:val="000000"/>
              </w:rPr>
              <w:t xml:space="preserve"> </w:t>
            </w:r>
            <w:hyperlink w:anchor="Competency12" w:tooltip="Explains the purpose of traceback and trace forward investigations and the roles of local, state and federal agencies" w:history="1">
              <w:r w:rsidRPr="002F214D">
                <w:rPr>
                  <w:rStyle w:val="Hyperlink"/>
                </w:rPr>
                <w:t>12</w:t>
              </w:r>
            </w:hyperlink>
            <w:r w:rsidRPr="00FE3AB4">
              <w:rPr>
                <w:rFonts w:cs="Arial"/>
                <w:color w:val="000000"/>
              </w:rPr>
              <w:t>,</w:t>
            </w:r>
            <w:r>
              <w:rPr>
                <w:rFonts w:cs="Arial"/>
                <w:color w:val="000000"/>
              </w:rPr>
              <w:t xml:space="preserve"> &amp; </w:t>
            </w:r>
            <w:hyperlink w:anchor="Competency14" w:tooltip="Explains the importance of evaluation and continuous quality improvement" w:history="1">
              <w:r w:rsidRPr="00F26849">
                <w:rPr>
                  <w:rStyle w:val="Hyperlink"/>
                </w:rPr>
                <w:t>14</w:t>
              </w:r>
            </w:hyperlink>
          </w:p>
        </w:tc>
        <w:tc>
          <w:tcPr>
            <w:tcW w:w="1260" w:type="dxa"/>
            <w:tcBorders>
              <w:top w:val="single" w:sz="12" w:space="0" w:color="BFBFBF" w:themeColor="background1" w:themeShade="BF"/>
            </w:tcBorders>
            <w:noWrap/>
          </w:tcPr>
          <w:p w14:paraId="6F8E7477"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In-person workshop (VA)</w:t>
            </w:r>
          </w:p>
        </w:tc>
        <w:tc>
          <w:tcPr>
            <w:tcW w:w="1440" w:type="dxa"/>
            <w:tcBorders>
              <w:top w:val="single" w:sz="12" w:space="0" w:color="BFBFBF" w:themeColor="background1" w:themeShade="BF"/>
            </w:tcBorders>
            <w:noWrap/>
          </w:tcPr>
          <w:p w14:paraId="4716FC6E"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$20.00</w:t>
            </w:r>
          </w:p>
        </w:tc>
        <w:tc>
          <w:tcPr>
            <w:tcW w:w="630" w:type="dxa"/>
            <w:tcBorders>
              <w:top w:val="single" w:sz="12" w:space="0" w:color="BFBFBF" w:themeColor="background1" w:themeShade="BF"/>
            </w:tcBorders>
            <w:noWrap/>
          </w:tcPr>
          <w:p w14:paraId="57DEE3E6"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1CD9C387" w14:textId="67A38D98"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 days</w:t>
            </w:r>
          </w:p>
        </w:tc>
      </w:tr>
      <w:tr w:rsidR="00A47053" w:rsidRPr="00214C2B" w14:paraId="5DB93B17" w14:textId="77777777" w:rsidTr="009E366F">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423F9248" w14:textId="17BDCE64" w:rsidR="00A47053" w:rsidRPr="00820A86" w:rsidRDefault="00710202" w:rsidP="00A47053">
            <w:pPr>
              <w:rPr>
                <w:rFonts w:eastAsia="Times New Roman" w:cs="Arial"/>
                <w:color w:val="000000"/>
              </w:rPr>
            </w:pPr>
            <w:hyperlink r:id="rId59" w:history="1">
              <w:r w:rsidR="00A47053">
                <w:rPr>
                  <w:rStyle w:val="Hyperlink"/>
                </w:rPr>
                <w:t>Foodborne Illness: What Problem?</w:t>
              </w:r>
            </w:hyperlink>
          </w:p>
        </w:tc>
        <w:tc>
          <w:tcPr>
            <w:tcW w:w="1620" w:type="dxa"/>
            <w:tcBorders>
              <w:top w:val="single" w:sz="12" w:space="0" w:color="BFBFBF" w:themeColor="background1" w:themeShade="BF"/>
              <w:bottom w:val="single" w:sz="12" w:space="0" w:color="BFBFBF" w:themeColor="background1" w:themeShade="BF"/>
            </w:tcBorders>
            <w:noWrap/>
            <w:hideMark/>
          </w:tcPr>
          <w:p w14:paraId="1BDBB065"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Florida </w:t>
            </w:r>
            <w:r>
              <w:rPr>
                <w:rFonts w:eastAsia="Times New Roman" w:cs="Arial"/>
                <w:color w:val="000000"/>
              </w:rPr>
              <w:t>CoE</w:t>
            </w:r>
          </w:p>
        </w:tc>
        <w:tc>
          <w:tcPr>
            <w:tcW w:w="6930" w:type="dxa"/>
            <w:tcBorders>
              <w:top w:val="single" w:sz="12" w:space="0" w:color="BFBFBF" w:themeColor="background1" w:themeShade="BF"/>
              <w:bottom w:val="single" w:sz="12" w:space="0" w:color="BFBFBF" w:themeColor="background1" w:themeShade="BF"/>
            </w:tcBorders>
            <w:hideMark/>
          </w:tcPr>
          <w:p w14:paraId="2F527D96"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This production is the first in a series of seven videos. It introduces novice outbreak investigation team members to the concept of foodborne illness and the current health and financial burden it has in the United States. This video also offers a historical perspective on the changes that have occurred within the food industry and their effects on public health and food safety professionals today.</w:t>
            </w:r>
          </w:p>
          <w:p w14:paraId="3EBDC5DB" w14:textId="099D790C" w:rsidR="00A47053" w:rsidRPr="00C00E70"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C00E70">
              <w:rPr>
                <w:rFonts w:eastAsia="Times New Roman" w:cs="Arial"/>
                <w:color w:val="000000"/>
                <w:sz w:val="8"/>
                <w:szCs w:val="8"/>
              </w:rPr>
              <w:t xml:space="preserve"> </w:t>
            </w:r>
          </w:p>
          <w:p w14:paraId="560ADD2B" w14:textId="7D8718B9" w:rsidR="00A47053" w:rsidRPr="00C15743" w:rsidRDefault="00A47053" w:rsidP="00A47053">
            <w:pPr>
              <w:cnfStyle w:val="000000100000" w:firstRow="0" w:lastRow="0" w:firstColumn="0" w:lastColumn="0" w:oddVBand="0" w:evenVBand="0" w:oddHBand="1" w:evenHBand="0" w:firstRowFirstColumn="0" w:firstRowLastColumn="0" w:lastRowFirstColumn="0" w:lastRowLastColumn="0"/>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1" w:tooltip="Describes the role of surveillance systems in detecting foodborne illness outbreaks" w:history="1">
              <w:r w:rsidRPr="00E66D5E">
                <w:rPr>
                  <w:rStyle w:val="Hyperlink"/>
                </w:rPr>
                <w:t>1</w:t>
              </w:r>
            </w:hyperlink>
            <w:r w:rsidRPr="00FE3AB4">
              <w:rPr>
                <w:rFonts w:cs="Arial"/>
                <w:color w:val="000000"/>
              </w:rPr>
              <w:t>,</w:t>
            </w:r>
            <w:r>
              <w:rPr>
                <w:rFonts w:cs="Arial"/>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r w:rsidRPr="00FE3AB4">
              <w:rPr>
                <w:rFonts w:cs="Arial"/>
                <w:color w:val="000000"/>
              </w:rPr>
              <w:t>,</w:t>
            </w:r>
            <w:r>
              <w:rPr>
                <w:rFonts w:cs="Arial"/>
                <w:color w:val="000000"/>
              </w:rPr>
              <w:t xml:space="preserve"> &amp; </w:t>
            </w:r>
            <w:hyperlink w:anchor="Competency11" w:tooltip="Describes the legal authority of state/local agencies during a foodborne illness outbreak " w:history="1">
              <w:r w:rsidRPr="00DF42CC">
                <w:rPr>
                  <w:rStyle w:val="Hyperlink"/>
                </w:rPr>
                <w:t>11</w:t>
              </w:r>
            </w:hyperlink>
          </w:p>
        </w:tc>
        <w:tc>
          <w:tcPr>
            <w:tcW w:w="1260" w:type="dxa"/>
            <w:tcBorders>
              <w:top w:val="single" w:sz="12" w:space="0" w:color="BFBFBF" w:themeColor="background1" w:themeShade="BF"/>
              <w:bottom w:val="single" w:sz="12" w:space="0" w:color="BFBFBF" w:themeColor="background1" w:themeShade="BF"/>
            </w:tcBorders>
            <w:noWrap/>
            <w:hideMark/>
          </w:tcPr>
          <w:p w14:paraId="79D3A996"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videos</w:t>
            </w:r>
          </w:p>
        </w:tc>
        <w:tc>
          <w:tcPr>
            <w:tcW w:w="1440" w:type="dxa"/>
            <w:tcBorders>
              <w:top w:val="single" w:sz="12" w:space="0" w:color="BFBFBF" w:themeColor="background1" w:themeShade="BF"/>
              <w:bottom w:val="single" w:sz="12" w:space="0" w:color="BFBFBF" w:themeColor="background1" w:themeShade="BF"/>
            </w:tcBorders>
            <w:noWrap/>
            <w:hideMark/>
          </w:tcPr>
          <w:p w14:paraId="481DE012"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hideMark/>
          </w:tcPr>
          <w:p w14:paraId="3D29E0B1"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0A9DAB17" w14:textId="2D685CD3"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14C2B">
              <w:rPr>
                <w:rFonts w:eastAsia="Times New Roman" w:cs="Arial"/>
              </w:rPr>
              <w:t>11 min</w:t>
            </w:r>
          </w:p>
        </w:tc>
      </w:tr>
      <w:tr w:rsidR="00A47053" w:rsidRPr="00214C2B" w14:paraId="0ECF64DF" w14:textId="77777777" w:rsidTr="00437465">
        <w:trPr>
          <w:trHeight w:val="483"/>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61CC1DD" w14:textId="58AAD98A" w:rsidR="00A47053" w:rsidRPr="00820A86" w:rsidRDefault="00710202" w:rsidP="00A47053">
            <w:pPr>
              <w:rPr>
                <w:rStyle w:val="Hyperlink"/>
              </w:rPr>
            </w:pPr>
            <w:hyperlink r:id="rId60" w:history="1">
              <w:r w:rsidR="00A47053" w:rsidRPr="00820A86">
                <w:rPr>
                  <w:rStyle w:val="Hyperlink"/>
                </w:rPr>
                <w:t>Foodborne Outbreak Challenge</w:t>
              </w:r>
            </w:hyperlink>
            <w:r w:rsidR="00A47053" w:rsidRPr="00820A86">
              <w:t xml:space="preserve"> </w:t>
            </w:r>
          </w:p>
        </w:tc>
        <w:tc>
          <w:tcPr>
            <w:tcW w:w="1620" w:type="dxa"/>
            <w:tcBorders>
              <w:top w:val="single" w:sz="12" w:space="0" w:color="BFBFBF" w:themeColor="background1" w:themeShade="BF"/>
            </w:tcBorders>
            <w:noWrap/>
          </w:tcPr>
          <w:p w14:paraId="38461354"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2EE1A619" w14:textId="77777777" w:rsidR="00A47053"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rPr>
            </w:pPr>
            <w:r w:rsidRPr="00FE3AB4">
              <w:rPr>
                <w:rFonts w:cs="Arial"/>
                <w:color w:val="000000"/>
              </w:rPr>
              <w:t>The Foodborne Outbreak Challenge (FOC) is a one-day event for students designed by the Colorado Integrated Food Safety Center of Excellence at the Colorado School of Public Health. Multidisciplinary student teams compete to solve a foodborne illness outbreak and address a food safety problem.</w:t>
            </w:r>
          </w:p>
          <w:p w14:paraId="19C774E1" w14:textId="65F3572B" w:rsidR="00A47053" w:rsidRPr="004A4E9B"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4A4E9B">
              <w:rPr>
                <w:rFonts w:cs="Arial"/>
                <w:color w:val="000000"/>
                <w:sz w:val="8"/>
                <w:szCs w:val="8"/>
              </w:rPr>
              <w:t xml:space="preserve"> </w:t>
            </w:r>
          </w:p>
          <w:p w14:paraId="73604166" w14:textId="2616399E"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rPr>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1" w:tooltip="Describes the role of surveillance systems in detecting foodborne illness outbreaks" w:history="1">
              <w:r w:rsidRPr="00E66D5E">
                <w:rPr>
                  <w:rStyle w:val="Hyperlink"/>
                </w:rPr>
                <w:t>1</w:t>
              </w:r>
            </w:hyperlink>
            <w:r w:rsidRPr="00FE3AB4">
              <w:rPr>
                <w:rFonts w:cs="Arial"/>
                <w:color w:val="000000"/>
              </w:rPr>
              <w:t>,</w:t>
            </w:r>
            <w:r>
              <w:rPr>
                <w:rFonts w:cs="Arial"/>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r w:rsidRPr="00FE3AB4">
              <w:rPr>
                <w:rFonts w:cs="Arial"/>
                <w:color w:val="000000"/>
              </w:rPr>
              <w:t>,</w:t>
            </w:r>
            <w:r>
              <w:rPr>
                <w:rFonts w:cs="Arial"/>
                <w:color w:val="000000"/>
              </w:rPr>
              <w:t xml:space="preserve"> </w:t>
            </w:r>
            <w:hyperlink w:anchor="Competency10" w:tooltip="Describes the components of an environmental assessment" w:history="1">
              <w:r w:rsidRPr="00A92AF5">
                <w:rPr>
                  <w:rStyle w:val="Hyperlink"/>
                </w:rPr>
                <w:t>4</w:t>
              </w:r>
            </w:hyperlink>
            <w:r w:rsidRPr="00FE3AB4">
              <w:rPr>
                <w:rFonts w:cs="Arial"/>
                <w:color w:val="000000"/>
              </w:rPr>
              <w:t>,</w:t>
            </w:r>
            <w:r>
              <w:rPr>
                <w:rFonts w:cs="Arial"/>
                <w:color w:val="000000"/>
              </w:rPr>
              <w:t xml:space="preserve"> </w:t>
            </w:r>
            <w:hyperlink w:anchor="Competency5" w:tooltip="Lists types of contributing factors by causative agent or food vehicle " w:history="1">
              <w:r w:rsidRPr="00EA3214">
                <w:rPr>
                  <w:rStyle w:val="Hyperlink"/>
                </w:rPr>
                <w:t>5</w:t>
              </w:r>
            </w:hyperlink>
            <w:r w:rsidRPr="00FE3AB4">
              <w:rPr>
                <w:rFonts w:cs="Arial"/>
                <w:color w:val="000000"/>
              </w:rPr>
              <w:t>,</w:t>
            </w:r>
            <w:r>
              <w:rPr>
                <w:rFonts w:cs="Arial"/>
                <w:color w:val="000000"/>
              </w:rPr>
              <w:t xml:space="preserve"> </w:t>
            </w:r>
            <w:bookmarkStart w:id="13" w:name="Competency9"/>
            <w:r>
              <w:fldChar w:fldCharType="begin"/>
            </w:r>
            <w:r>
              <w:instrText xml:space="preserve"> HYPERLINK  \l "Competency9" \o "Summarizes multiple sources of  information from a foodborne illness outbreak environmental assessment" </w:instrText>
            </w:r>
            <w:r>
              <w:fldChar w:fldCharType="separate"/>
            </w:r>
            <w:r w:rsidRPr="00B01526">
              <w:rPr>
                <w:rStyle w:val="Hyperlink"/>
              </w:rPr>
              <w:t>9</w:t>
            </w:r>
            <w:r>
              <w:fldChar w:fldCharType="end"/>
            </w:r>
            <w:r w:rsidRPr="00FE3AB4">
              <w:rPr>
                <w:rFonts w:cs="Arial"/>
                <w:color w:val="000000"/>
              </w:rPr>
              <w:t>,</w:t>
            </w:r>
            <w:r>
              <w:rPr>
                <w:rFonts w:cs="Arial"/>
                <w:color w:val="000000"/>
              </w:rPr>
              <w:t xml:space="preserve"> </w:t>
            </w:r>
            <w:bookmarkEnd w:id="13"/>
            <w:r>
              <w:fldChar w:fldCharType="begin"/>
            </w:r>
            <w:r>
              <w:instrText xml:space="preserve"> HYPERLINK  \l "Competency12" \o "Explains the purpose of traceback and trace forward investigations and the roles of local, state and federal agencies" </w:instrText>
            </w:r>
            <w:r>
              <w:fldChar w:fldCharType="separate"/>
            </w:r>
            <w:r w:rsidRPr="002F214D">
              <w:rPr>
                <w:rStyle w:val="Hyperlink"/>
              </w:rPr>
              <w:t>12</w:t>
            </w:r>
            <w:r>
              <w:fldChar w:fldCharType="end"/>
            </w:r>
            <w:r w:rsidRPr="00FE3AB4">
              <w:rPr>
                <w:rFonts w:cs="Arial"/>
                <w:color w:val="000000"/>
              </w:rPr>
              <w:t>,</w:t>
            </w:r>
            <w:r>
              <w:rPr>
                <w:rFonts w:cs="Arial"/>
                <w:color w:val="000000"/>
              </w:rPr>
              <w:t xml:space="preserve"> </w:t>
            </w:r>
            <w:hyperlink w:anchor="Competency14" w:tooltip="Lists the items that would be included in a written summary of a foodborne illness outbreak environmental assessment " w:history="1">
              <w:r w:rsidRPr="00955BCD">
                <w:rPr>
                  <w:rStyle w:val="Hyperlink"/>
                </w:rPr>
                <w:t>15</w:t>
              </w:r>
            </w:hyperlink>
            <w:r w:rsidRPr="00FE3AB4">
              <w:rPr>
                <w:rFonts w:cs="Arial"/>
                <w:color w:val="000000"/>
              </w:rPr>
              <w:t>,</w:t>
            </w:r>
            <w:r>
              <w:rPr>
                <w:rFonts w:cs="Arial"/>
                <w:color w:val="000000"/>
              </w:rPr>
              <w:t xml:space="preserve"> &amp; </w:t>
            </w:r>
            <w:hyperlink w:anchor="Competency16" w:tooltip="Describes the importance of reporting foodborne illness outbreaks to national surveillance" w:history="1">
              <w:r w:rsidRPr="00955BCD">
                <w:rPr>
                  <w:rStyle w:val="Hyperlink"/>
                </w:rPr>
                <w:t>16</w:t>
              </w:r>
            </w:hyperlink>
          </w:p>
        </w:tc>
        <w:tc>
          <w:tcPr>
            <w:tcW w:w="1260" w:type="dxa"/>
            <w:tcBorders>
              <w:top w:val="single" w:sz="12" w:space="0" w:color="BFBFBF" w:themeColor="background1" w:themeShade="BF"/>
            </w:tcBorders>
            <w:noWrap/>
          </w:tcPr>
          <w:p w14:paraId="4EB9D59F"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In-person (CO)</w:t>
            </w:r>
          </w:p>
        </w:tc>
        <w:tc>
          <w:tcPr>
            <w:tcW w:w="1440" w:type="dxa"/>
            <w:tcBorders>
              <w:top w:val="single" w:sz="12" w:space="0" w:color="BFBFBF" w:themeColor="background1" w:themeShade="BF"/>
            </w:tcBorders>
            <w:noWrap/>
          </w:tcPr>
          <w:p w14:paraId="4A45206F"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58FA1CD6"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E3127C5" w14:textId="55CDF131"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 day</w:t>
            </w:r>
          </w:p>
        </w:tc>
      </w:tr>
      <w:tr w:rsidR="00A47053" w:rsidRPr="00214C2B" w14:paraId="656AA354" w14:textId="77777777" w:rsidTr="009E366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455D6A3F" w14:textId="68BA8003" w:rsidR="00A47053" w:rsidRPr="00820A86" w:rsidRDefault="00710202" w:rsidP="00A47053">
            <w:pPr>
              <w:rPr>
                <w:rFonts w:eastAsia="Times New Roman" w:cs="Arial"/>
                <w:color w:val="000000"/>
              </w:rPr>
            </w:pPr>
            <w:hyperlink r:id="rId61" w:history="1">
              <w:r w:rsidR="00A47053" w:rsidRPr="00820A86">
                <w:rPr>
                  <w:rStyle w:val="Hyperlink"/>
                  <w:rFonts w:cs="Times New Roman"/>
                </w:rPr>
                <w:t>Foodborne Outbreak Investigation and Response Team Roles and Responsibilities: Part A</w:t>
              </w:r>
            </w:hyperlink>
          </w:p>
        </w:tc>
        <w:tc>
          <w:tcPr>
            <w:tcW w:w="1620" w:type="dxa"/>
            <w:tcBorders>
              <w:top w:val="single" w:sz="12" w:space="0" w:color="BFBFBF" w:themeColor="background1" w:themeShade="BF"/>
              <w:bottom w:val="single" w:sz="12" w:space="0" w:color="BFBFBF" w:themeColor="background1" w:themeShade="BF"/>
            </w:tcBorders>
            <w:noWrap/>
            <w:hideMark/>
          </w:tcPr>
          <w:p w14:paraId="2BC1C54F"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Tennessee </w:t>
            </w:r>
            <w:r>
              <w:rPr>
                <w:rFonts w:eastAsia="Times New Roman" w:cs="Arial"/>
                <w:color w:val="000000"/>
              </w:rPr>
              <w:t>CoE</w:t>
            </w:r>
          </w:p>
        </w:tc>
        <w:tc>
          <w:tcPr>
            <w:tcW w:w="6930" w:type="dxa"/>
            <w:tcBorders>
              <w:top w:val="single" w:sz="12" w:space="0" w:color="BFBFBF" w:themeColor="background1" w:themeShade="BF"/>
              <w:bottom w:val="single" w:sz="12" w:space="0" w:color="BFBFBF" w:themeColor="background1" w:themeShade="BF"/>
            </w:tcBorders>
            <w:hideMark/>
          </w:tcPr>
          <w:p w14:paraId="60E2ABFA"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The goal for this online course, which is the first part of a two part course, will be to train public health professionals and other involved personnel to rapidly identify, investigate and implement control measures for a foodborne disease outbreak to reduce the incidence of foodborne illness.</w:t>
            </w:r>
          </w:p>
          <w:p w14:paraId="476FDE2D" w14:textId="411DFF0D" w:rsidR="00A47053" w:rsidRPr="004A4E9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4A4E9B">
              <w:rPr>
                <w:rFonts w:eastAsia="Times New Roman" w:cs="Arial"/>
                <w:color w:val="000000"/>
                <w:sz w:val="8"/>
                <w:szCs w:val="8"/>
              </w:rPr>
              <w:t xml:space="preserve"> </w:t>
            </w:r>
          </w:p>
          <w:p w14:paraId="43BB3A0C" w14:textId="2CC83630" w:rsidR="00A47053" w:rsidRPr="001515B2" w:rsidRDefault="00A47053" w:rsidP="00A47053">
            <w:pPr>
              <w:cnfStyle w:val="000000100000" w:firstRow="0" w:lastRow="0" w:firstColumn="0" w:lastColumn="0" w:oddVBand="0" w:evenVBand="0" w:oddHBand="1" w:evenHBand="0" w:firstRowFirstColumn="0" w:firstRowLastColumn="0" w:lastRowFirstColumn="0" w:lastRowLastColumn="0"/>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1" w:tooltip="Describes the role of surveillance systems in detecting foodborne illness outbreaks" w:history="1">
              <w:r w:rsidRPr="00E66D5E">
                <w:rPr>
                  <w:rStyle w:val="Hyperlink"/>
                </w:rPr>
                <w:t>1</w:t>
              </w:r>
            </w:hyperlink>
            <w:r w:rsidRPr="00214C2B">
              <w:rPr>
                <w:rFonts w:eastAsia="Times New Roman" w:cs="Arial"/>
                <w:color w:val="000000"/>
              </w:rPr>
              <w:t>,</w:t>
            </w:r>
            <w:r>
              <w:rPr>
                <w:rFonts w:eastAsia="Times New Roman" w:cs="Arial"/>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r w:rsidRPr="00214C2B">
              <w:rPr>
                <w:rFonts w:eastAsia="Times New Roman" w:cs="Arial"/>
                <w:color w:val="000000"/>
              </w:rPr>
              <w:t>,</w:t>
            </w:r>
            <w:r>
              <w:rPr>
                <w:rFonts w:eastAsia="Times New Roman" w:cs="Arial"/>
                <w:color w:val="000000"/>
              </w:rPr>
              <w:t xml:space="preserve">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r w:rsidRPr="00214C2B">
              <w:rPr>
                <w:rFonts w:eastAsia="Times New Roman" w:cs="Arial"/>
                <w:color w:val="000000"/>
              </w:rPr>
              <w:t>,</w:t>
            </w:r>
            <w:r>
              <w:rPr>
                <w:rFonts w:eastAsia="Times New Roman" w:cs="Arial"/>
                <w:color w:val="000000"/>
              </w:rPr>
              <w:t xml:space="preserve"> </w:t>
            </w:r>
            <w:hyperlink w:anchor="Competency13" w:tooltip="Recognizes the importance of communicating with external partners and stakeholders" w:history="1">
              <w:r w:rsidRPr="00781C92">
                <w:rPr>
                  <w:rStyle w:val="Hyperlink"/>
                </w:rPr>
                <w:t>13</w:t>
              </w:r>
            </w:hyperlink>
            <w:r w:rsidRPr="00214C2B">
              <w:rPr>
                <w:rFonts w:eastAsia="Times New Roman" w:cs="Arial"/>
                <w:color w:val="000000"/>
              </w:rPr>
              <w:t>,</w:t>
            </w:r>
            <w:r>
              <w:rPr>
                <w:rFonts w:eastAsia="Times New Roman" w:cs="Arial"/>
                <w:color w:val="000000"/>
              </w:rPr>
              <w:t xml:space="preserve"> &amp; </w:t>
            </w:r>
            <w:hyperlink w:anchor="Competency14" w:tooltip="Lists the items that would be included in a written summary of a foodborne illness outbreak environmental assessment " w:history="1">
              <w:r w:rsidRPr="00955BCD">
                <w:rPr>
                  <w:rStyle w:val="Hyperlink"/>
                </w:rPr>
                <w:t>15</w:t>
              </w:r>
            </w:hyperlink>
          </w:p>
        </w:tc>
        <w:tc>
          <w:tcPr>
            <w:tcW w:w="1260" w:type="dxa"/>
            <w:tcBorders>
              <w:top w:val="single" w:sz="12" w:space="0" w:color="BFBFBF" w:themeColor="background1" w:themeShade="BF"/>
              <w:bottom w:val="single" w:sz="12" w:space="0" w:color="BFBFBF" w:themeColor="background1" w:themeShade="BF"/>
            </w:tcBorders>
            <w:noWrap/>
            <w:hideMark/>
          </w:tcPr>
          <w:p w14:paraId="00AEA9BE"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top w:val="single" w:sz="12" w:space="0" w:color="BFBFBF" w:themeColor="background1" w:themeShade="BF"/>
              <w:bottom w:val="single" w:sz="12" w:space="0" w:color="BFBFBF" w:themeColor="background1" w:themeShade="BF"/>
            </w:tcBorders>
            <w:noWrap/>
            <w:hideMark/>
          </w:tcPr>
          <w:p w14:paraId="47B28729"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Free </w:t>
            </w:r>
          </w:p>
        </w:tc>
        <w:tc>
          <w:tcPr>
            <w:tcW w:w="630" w:type="dxa"/>
            <w:tcBorders>
              <w:top w:val="single" w:sz="12" w:space="0" w:color="BFBFBF" w:themeColor="background1" w:themeShade="BF"/>
              <w:bottom w:val="single" w:sz="12" w:space="0" w:color="BFBFBF" w:themeColor="background1" w:themeShade="BF"/>
            </w:tcBorders>
            <w:noWrap/>
            <w:hideMark/>
          </w:tcPr>
          <w:p w14:paraId="26F7FF06" w14:textId="77777777" w:rsidR="00A47053" w:rsidRPr="00214C2B" w:rsidRDefault="00A47053" w:rsidP="00A47053">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0.4</w:t>
            </w:r>
          </w:p>
        </w:tc>
        <w:tc>
          <w:tcPr>
            <w:tcW w:w="1350" w:type="dxa"/>
            <w:tcBorders>
              <w:top w:val="single" w:sz="12" w:space="0" w:color="BFBFBF" w:themeColor="background1" w:themeShade="BF"/>
              <w:bottom w:val="single" w:sz="12" w:space="0" w:color="BFBFBF" w:themeColor="background1" w:themeShade="BF"/>
            </w:tcBorders>
          </w:tcPr>
          <w:p w14:paraId="12FF40EE" w14:textId="04771DAF"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3-5 hrs</w:t>
            </w:r>
          </w:p>
        </w:tc>
      </w:tr>
      <w:tr w:rsidR="00A47053" w:rsidRPr="00214C2B" w14:paraId="01378A03" w14:textId="77777777" w:rsidTr="009E366F">
        <w:trPr>
          <w:trHeight w:val="9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4708C88C" w14:textId="31E049AC" w:rsidR="00A47053" w:rsidRPr="00820A86" w:rsidRDefault="00710202" w:rsidP="00A47053">
            <w:pPr>
              <w:rPr>
                <w:rFonts w:eastAsia="Times New Roman" w:cs="Arial"/>
                <w:color w:val="000000"/>
              </w:rPr>
            </w:pPr>
            <w:hyperlink r:id="rId62" w:history="1">
              <w:r w:rsidR="00A47053" w:rsidRPr="00820A86">
                <w:rPr>
                  <w:rStyle w:val="Hyperlink"/>
                  <w:rFonts w:cs="Times New Roman"/>
                </w:rPr>
                <w:t>Foodborne Outbreak Investigation and Response Team Roles and Responsibilities: Part B</w:t>
              </w:r>
            </w:hyperlink>
          </w:p>
        </w:tc>
        <w:tc>
          <w:tcPr>
            <w:tcW w:w="1620" w:type="dxa"/>
            <w:tcBorders>
              <w:top w:val="single" w:sz="12" w:space="0" w:color="BFBFBF" w:themeColor="background1" w:themeShade="BF"/>
              <w:bottom w:val="single" w:sz="12" w:space="0" w:color="BFBFBF" w:themeColor="background1" w:themeShade="BF"/>
            </w:tcBorders>
            <w:noWrap/>
            <w:hideMark/>
          </w:tcPr>
          <w:p w14:paraId="37028671"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Tennessee </w:t>
            </w:r>
            <w:r>
              <w:rPr>
                <w:rFonts w:eastAsia="Times New Roman" w:cs="Arial"/>
                <w:color w:val="000000"/>
              </w:rPr>
              <w:t>CoE</w:t>
            </w:r>
          </w:p>
        </w:tc>
        <w:tc>
          <w:tcPr>
            <w:tcW w:w="6930" w:type="dxa"/>
            <w:tcBorders>
              <w:top w:val="single" w:sz="12" w:space="0" w:color="BFBFBF" w:themeColor="background1" w:themeShade="BF"/>
              <w:bottom w:val="single" w:sz="12" w:space="0" w:color="BFBFBF" w:themeColor="background1" w:themeShade="BF"/>
            </w:tcBorders>
            <w:hideMark/>
          </w:tcPr>
          <w:p w14:paraId="67405184" w14:textId="77777777" w:rsidR="00A47053"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The goal for this online course is to train public health professionals and other personnel to rapidly identify, investigate and implement control measures for a foodborne disease outbreak to reduce the incidence of foodborne illness.</w:t>
            </w:r>
          </w:p>
          <w:p w14:paraId="62CD735D" w14:textId="521870DD" w:rsidR="00A47053"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p w14:paraId="76EC5FE2" w14:textId="7FFD10BD"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1" w:tooltip="Describes the role of surveillance systems in detecting foodborne illness outbreaks" w:history="1">
              <w:r w:rsidRPr="00E66D5E">
                <w:rPr>
                  <w:rStyle w:val="Hyperlink"/>
                </w:rPr>
                <w:t>1</w:t>
              </w:r>
            </w:hyperlink>
            <w:r w:rsidRPr="00EC5BBA">
              <w:rPr>
                <w:rFonts w:cs="Arial"/>
                <w:color w:val="000000"/>
              </w:rPr>
              <w:t>,</w:t>
            </w:r>
            <w:r>
              <w:rPr>
                <w:rFonts w:cs="Arial"/>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r w:rsidRPr="00EC5BBA">
              <w:rPr>
                <w:rFonts w:cs="Arial"/>
                <w:color w:val="000000"/>
              </w:rPr>
              <w:t>,</w:t>
            </w:r>
            <w:r>
              <w:rPr>
                <w:rFonts w:cs="Arial"/>
                <w:color w:val="000000"/>
              </w:rPr>
              <w:t xml:space="preserve"> &amp; </w:t>
            </w:r>
            <w:hyperlink w:anchor="Competency16" w:tooltip="Describes the importance of reporting foodborne illness outbreaks to national surveillance" w:history="1">
              <w:r w:rsidRPr="00955BCD">
                <w:rPr>
                  <w:rStyle w:val="Hyperlink"/>
                </w:rPr>
                <w:t>16</w:t>
              </w:r>
            </w:hyperlink>
          </w:p>
        </w:tc>
        <w:tc>
          <w:tcPr>
            <w:tcW w:w="1260" w:type="dxa"/>
            <w:tcBorders>
              <w:top w:val="single" w:sz="12" w:space="0" w:color="BFBFBF" w:themeColor="background1" w:themeShade="BF"/>
              <w:bottom w:val="single" w:sz="12" w:space="0" w:color="BFBFBF" w:themeColor="background1" w:themeShade="BF"/>
            </w:tcBorders>
            <w:noWrap/>
            <w:hideMark/>
          </w:tcPr>
          <w:p w14:paraId="65276233"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top w:val="single" w:sz="12" w:space="0" w:color="BFBFBF" w:themeColor="background1" w:themeShade="BF"/>
              <w:bottom w:val="single" w:sz="12" w:space="0" w:color="BFBFBF" w:themeColor="background1" w:themeShade="BF"/>
            </w:tcBorders>
            <w:noWrap/>
            <w:hideMark/>
          </w:tcPr>
          <w:p w14:paraId="32EF3D88"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hideMark/>
          </w:tcPr>
          <w:p w14:paraId="1F185FAD" w14:textId="77777777" w:rsidR="00A47053" w:rsidRPr="00214C2B" w:rsidRDefault="00A47053" w:rsidP="00A47053">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0.4</w:t>
            </w:r>
          </w:p>
        </w:tc>
        <w:tc>
          <w:tcPr>
            <w:tcW w:w="1350" w:type="dxa"/>
            <w:tcBorders>
              <w:top w:val="single" w:sz="12" w:space="0" w:color="BFBFBF" w:themeColor="background1" w:themeShade="BF"/>
              <w:bottom w:val="single" w:sz="12" w:space="0" w:color="BFBFBF" w:themeColor="background1" w:themeShade="BF"/>
            </w:tcBorders>
          </w:tcPr>
          <w:p w14:paraId="051B3E74" w14:textId="2F3F7E62"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3-5 hrs</w:t>
            </w:r>
          </w:p>
        </w:tc>
      </w:tr>
      <w:tr w:rsidR="00A47053" w:rsidRPr="00214C2B" w14:paraId="610696C8" w14:textId="77777777" w:rsidTr="0043746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0D846C4F" w14:textId="3DC8DC52" w:rsidR="00A47053" w:rsidRPr="00820A86" w:rsidRDefault="00710202" w:rsidP="00A47053">
            <w:hyperlink r:id="rId63" w:history="1">
              <w:r w:rsidR="00A47053" w:rsidRPr="00820A86">
                <w:rPr>
                  <w:rStyle w:val="Hyperlink"/>
                </w:rPr>
                <w:t>Foodborne Outbreak Investigation: What does a laboratorian do?</w:t>
              </w:r>
            </w:hyperlink>
          </w:p>
        </w:tc>
        <w:tc>
          <w:tcPr>
            <w:tcW w:w="1620" w:type="dxa"/>
            <w:tcBorders>
              <w:top w:val="single" w:sz="12" w:space="0" w:color="BFBFBF" w:themeColor="background1" w:themeShade="BF"/>
            </w:tcBorders>
            <w:noWrap/>
          </w:tcPr>
          <w:p w14:paraId="2C3BD7B6"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tcBorders>
          </w:tcPr>
          <w:p w14:paraId="00D5E923"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cs="Arial"/>
                <w:color w:val="000000"/>
              </w:rPr>
            </w:pPr>
            <w:r w:rsidRPr="00294052">
              <w:rPr>
                <w:rFonts w:cs="Arial"/>
                <w:color w:val="000000"/>
              </w:rPr>
              <w:t>This production is the fifth video in the Foodborne Illness Introductory Video Series developed by the Florida Integrated Food Safety Center of Excellence. This video provides a broad overview of the primary roles and responsibilities that a public health laboratorian will conduct during a foodborne outbreak investigation.</w:t>
            </w:r>
          </w:p>
          <w:p w14:paraId="172AC84A" w14:textId="21A69DE7" w:rsidR="00A47053" w:rsidRPr="000643A2" w:rsidRDefault="00A47053" w:rsidP="00A47053">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0643A2">
              <w:rPr>
                <w:rFonts w:cs="Arial"/>
                <w:color w:val="000000"/>
                <w:sz w:val="8"/>
                <w:szCs w:val="8"/>
              </w:rPr>
              <w:t xml:space="preserve"> </w:t>
            </w:r>
          </w:p>
          <w:p w14:paraId="0ECF1FC3" w14:textId="1F3C55A4" w:rsidR="00A47053" w:rsidRPr="00D911BC" w:rsidRDefault="00A47053" w:rsidP="00A47053">
            <w:pPr>
              <w:cnfStyle w:val="000000100000" w:firstRow="0" w:lastRow="0" w:firstColumn="0" w:lastColumn="0" w:oddVBand="0" w:evenVBand="0" w:oddHBand="1" w:evenHBand="0" w:firstRowFirstColumn="0" w:firstRowLastColumn="0" w:lastRowFirstColumn="0" w:lastRowLastColumn="0"/>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tc>
        <w:tc>
          <w:tcPr>
            <w:tcW w:w="1260" w:type="dxa"/>
            <w:tcBorders>
              <w:top w:val="single" w:sz="12" w:space="0" w:color="BFBFBF" w:themeColor="background1" w:themeShade="BF"/>
            </w:tcBorders>
            <w:noWrap/>
          </w:tcPr>
          <w:p w14:paraId="3B02299F"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5D0391ED"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6D0210C7"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34AA0C7" w14:textId="495E329F"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15 min</w:t>
            </w:r>
          </w:p>
        </w:tc>
      </w:tr>
      <w:tr w:rsidR="00A47053" w:rsidRPr="00214C2B" w14:paraId="1CE32540" w14:textId="77777777" w:rsidTr="004A4932">
        <w:trPr>
          <w:trHeight w:val="82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4D3621B" w14:textId="0D747FF9" w:rsidR="00A47053" w:rsidRPr="00820A86" w:rsidRDefault="00710202" w:rsidP="00A47053">
            <w:hyperlink r:id="rId64" w:history="1">
              <w:r w:rsidR="00A47053" w:rsidRPr="00820A86">
                <w:rPr>
                  <w:rStyle w:val="Hyperlink"/>
                </w:rPr>
                <w:t>Foodborne Outbreak Investigation: What does an environmental health professional do?</w:t>
              </w:r>
            </w:hyperlink>
          </w:p>
        </w:tc>
        <w:tc>
          <w:tcPr>
            <w:tcW w:w="1620" w:type="dxa"/>
            <w:tcBorders>
              <w:top w:val="single" w:sz="12" w:space="0" w:color="BFBFBF" w:themeColor="background1" w:themeShade="BF"/>
            </w:tcBorders>
            <w:noWrap/>
          </w:tcPr>
          <w:p w14:paraId="4C67826B"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tcBorders>
          </w:tcPr>
          <w:p w14:paraId="16ED7745" w14:textId="77777777" w:rsidR="00A47053"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rPr>
            </w:pPr>
            <w:r w:rsidRPr="007470C1">
              <w:rPr>
                <w:rFonts w:cs="Arial"/>
                <w:color w:val="000000"/>
              </w:rPr>
              <w:t>This production is the sixth video in the Foodborne Illness Introductory Video Series developed by the Florida Integrated Food Safety Center of Excellence. This video provides a broad overview of the primary roles and responsibilities that an environmental health professional will conduct during a foodborne outbreak investigation.</w:t>
            </w:r>
          </w:p>
          <w:p w14:paraId="2683F4AD" w14:textId="40640DC8" w:rsidR="00A47053" w:rsidRPr="000643A2"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0643A2">
              <w:rPr>
                <w:rFonts w:cs="Arial"/>
                <w:color w:val="000000"/>
                <w:sz w:val="8"/>
                <w:szCs w:val="8"/>
              </w:rPr>
              <w:t xml:space="preserve"> </w:t>
            </w:r>
          </w:p>
          <w:p w14:paraId="3A033031" w14:textId="6361A92F"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rPr>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tc>
        <w:tc>
          <w:tcPr>
            <w:tcW w:w="1260" w:type="dxa"/>
            <w:tcBorders>
              <w:top w:val="single" w:sz="12" w:space="0" w:color="BFBFBF" w:themeColor="background1" w:themeShade="BF"/>
            </w:tcBorders>
            <w:noWrap/>
          </w:tcPr>
          <w:p w14:paraId="275CA22B"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27C60159"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722E6FDF"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A86B538" w14:textId="70DDF10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12 min</w:t>
            </w:r>
          </w:p>
        </w:tc>
      </w:tr>
      <w:tr w:rsidR="00A47053" w:rsidRPr="00214C2B" w14:paraId="22475DCE" w14:textId="77777777" w:rsidTr="004A4932">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118BE1F" w14:textId="7C876295" w:rsidR="00A47053" w:rsidRPr="00820A86" w:rsidRDefault="00710202" w:rsidP="00A47053">
            <w:pPr>
              <w:rPr>
                <w:rStyle w:val="Hyperlink"/>
              </w:rPr>
            </w:pPr>
            <w:hyperlink r:id="rId65" w:history="1">
              <w:r w:rsidR="00A47053" w:rsidRPr="00820A86">
                <w:rPr>
                  <w:rStyle w:val="Hyperlink"/>
                </w:rPr>
                <w:t>Foodborne Outbreak Investigation: What does an epidemiologist do?</w:t>
              </w:r>
            </w:hyperlink>
          </w:p>
        </w:tc>
        <w:tc>
          <w:tcPr>
            <w:tcW w:w="1620" w:type="dxa"/>
            <w:tcBorders>
              <w:top w:val="single" w:sz="12" w:space="0" w:color="BFBFBF" w:themeColor="background1" w:themeShade="BF"/>
            </w:tcBorders>
            <w:noWrap/>
          </w:tcPr>
          <w:p w14:paraId="3D429C1B"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tcBorders>
          </w:tcPr>
          <w:p w14:paraId="60CD22E3"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cs="Arial"/>
                <w:color w:val="000000"/>
              </w:rPr>
            </w:pPr>
            <w:r w:rsidRPr="00EC5BBA">
              <w:rPr>
                <w:rFonts w:cs="Arial"/>
                <w:color w:val="000000"/>
              </w:rPr>
              <w:t>This production is the fourth video in the Foodborne Illness Introductory Video Series developed by the Florida Integrated Food Safety Center of Excellence. This video provides a broad overview of the primary roles and responsibilities of an epidemiologist and how they work together to detect, investigate, and respond to foodborne disease.</w:t>
            </w:r>
          </w:p>
          <w:p w14:paraId="31ECE727" w14:textId="1186B5CF" w:rsidR="00A47053" w:rsidRPr="00062915" w:rsidRDefault="00A47053" w:rsidP="00A47053">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062915">
              <w:rPr>
                <w:rFonts w:cs="Arial"/>
                <w:color w:val="000000"/>
                <w:sz w:val="8"/>
                <w:szCs w:val="8"/>
              </w:rPr>
              <w:t xml:space="preserve"> </w:t>
            </w:r>
          </w:p>
          <w:p w14:paraId="3F6B806A" w14:textId="0A7D28F3" w:rsidR="00A47053" w:rsidRPr="00062915" w:rsidRDefault="00A47053" w:rsidP="00A47053">
            <w:pPr>
              <w:cnfStyle w:val="000000100000" w:firstRow="0" w:lastRow="0" w:firstColumn="0" w:lastColumn="0" w:oddVBand="0" w:evenVBand="0" w:oddHBand="1" w:evenHBand="0" w:firstRowFirstColumn="0" w:firstRowLastColumn="0" w:lastRowFirstColumn="0" w:lastRowLastColumn="0"/>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r>
              <w:rPr>
                <w:rFonts w:cs="Arial"/>
                <w:color w:val="000000"/>
              </w:rPr>
              <w:t xml:space="preserve"> &amp;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tc>
        <w:tc>
          <w:tcPr>
            <w:tcW w:w="1260" w:type="dxa"/>
            <w:tcBorders>
              <w:top w:val="single" w:sz="12" w:space="0" w:color="BFBFBF" w:themeColor="background1" w:themeShade="BF"/>
            </w:tcBorders>
            <w:noWrap/>
          </w:tcPr>
          <w:p w14:paraId="1A2A3CB9"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p w14:paraId="6168535B" w14:textId="77777777" w:rsidR="00A47053" w:rsidRPr="00EC5BBA"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440" w:type="dxa"/>
            <w:tcBorders>
              <w:top w:val="single" w:sz="12" w:space="0" w:color="BFBFBF" w:themeColor="background1" w:themeShade="BF"/>
            </w:tcBorders>
            <w:noWrap/>
          </w:tcPr>
          <w:p w14:paraId="7A52B534"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51FE825A"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2BDB9748" w14:textId="19F23928"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22 min</w:t>
            </w:r>
          </w:p>
        </w:tc>
      </w:tr>
      <w:tr w:rsidR="00A47053" w:rsidRPr="00214C2B" w14:paraId="35AEF9BA" w14:textId="77777777" w:rsidTr="007236F5">
        <w:trPr>
          <w:trHeight w:val="78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6E6679A" w14:textId="084D563E" w:rsidR="00A47053" w:rsidRPr="00820A86" w:rsidRDefault="00710202" w:rsidP="00A47053">
            <w:hyperlink r:id="rId66" w:history="1">
              <w:r w:rsidR="00A47053" w:rsidRPr="00820A86">
                <w:rPr>
                  <w:rStyle w:val="Hyperlink"/>
                  <w:color w:val="0070C0"/>
                </w:rPr>
                <w:t>Foundational Interviewing Skills</w:t>
              </w:r>
            </w:hyperlink>
          </w:p>
        </w:tc>
        <w:tc>
          <w:tcPr>
            <w:tcW w:w="1620" w:type="dxa"/>
            <w:tcBorders>
              <w:top w:val="single" w:sz="12" w:space="0" w:color="BFBFBF" w:themeColor="background1" w:themeShade="BF"/>
            </w:tcBorders>
            <w:noWrap/>
          </w:tcPr>
          <w:p w14:paraId="70214886"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4714F558" w14:textId="77777777" w:rsidR="00A47053"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rPr>
            </w:pPr>
            <w:r w:rsidRPr="00252111">
              <w:rPr>
                <w:rFonts w:cs="Arial"/>
                <w:color w:val="000000"/>
              </w:rPr>
              <w:t>The Foundational Interview Skills training includes two 1.5 hour sessions using bi-directional video. The first day includes an introductory exercise, a review of outbreak questionnaires, and a presentation on interview techniques. Participants complete a practice assignment, then de-brief their assignment on the second day of the training, while receiving mentoring and advice from facilitators and peers.</w:t>
            </w:r>
          </w:p>
          <w:p w14:paraId="17137840" w14:textId="7DAAC5D9" w:rsidR="00A47053" w:rsidRPr="00ED76AA" w:rsidRDefault="00A47053" w:rsidP="00A47053">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ED76AA">
              <w:rPr>
                <w:rFonts w:cs="Arial"/>
                <w:color w:val="000000"/>
                <w:sz w:val="8"/>
                <w:szCs w:val="8"/>
              </w:rPr>
              <w:t xml:space="preserve"> </w:t>
            </w:r>
          </w:p>
          <w:p w14:paraId="47E824C1" w14:textId="3C092ED1" w:rsidR="00A47053" w:rsidRPr="00437B41" w:rsidRDefault="00A47053" w:rsidP="00A47053">
            <w:pPr>
              <w:cnfStyle w:val="000000000000" w:firstRow="0" w:lastRow="0" w:firstColumn="0" w:lastColumn="0" w:oddVBand="0" w:evenVBand="0" w:oddHBand="0" w:evenHBand="0" w:firstRowFirstColumn="0" w:firstRowLastColumn="0" w:lastRowFirstColumn="0" w:lastRowLastColumn="0"/>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1</w:t>
            </w:r>
            <w:r w:rsidRPr="0004745A">
              <w:rPr>
                <w:rFonts w:cs="Arial"/>
                <w:b/>
              </w:rPr>
              <w:t xml:space="preserve"> Competency</w:t>
            </w:r>
            <w:r>
              <w:rPr>
                <w:rFonts w:cs="Arial"/>
                <w:b/>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p>
        </w:tc>
        <w:tc>
          <w:tcPr>
            <w:tcW w:w="1260" w:type="dxa"/>
            <w:tcBorders>
              <w:top w:val="single" w:sz="12" w:space="0" w:color="BFBFBF" w:themeColor="background1" w:themeShade="BF"/>
            </w:tcBorders>
            <w:noWrap/>
          </w:tcPr>
          <w:p w14:paraId="2FD6E57E"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622EE365"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3BD6849D" w14:textId="77777777"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2FAA5C98" w14:textId="6262EDE5" w:rsidR="00A47053" w:rsidRPr="00214C2B" w:rsidRDefault="00A47053" w:rsidP="00A47053">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Two 1.5 hr session in one week</w:t>
            </w:r>
          </w:p>
        </w:tc>
      </w:tr>
      <w:tr w:rsidR="00A47053" w:rsidRPr="00214C2B" w14:paraId="31BE0B05" w14:textId="77777777" w:rsidTr="007236F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hideMark/>
          </w:tcPr>
          <w:p w14:paraId="14AF2B7D" w14:textId="18AA8FFF" w:rsidR="00A47053" w:rsidRPr="00820A86" w:rsidRDefault="00710202" w:rsidP="00A47053">
            <w:pPr>
              <w:rPr>
                <w:rFonts w:eastAsia="Times New Roman" w:cs="Arial"/>
                <w:color w:val="000000"/>
              </w:rPr>
            </w:pPr>
            <w:hyperlink r:id="rId67" w:history="1">
              <w:r w:rsidR="00A47053" w:rsidRPr="00820A86">
                <w:rPr>
                  <w:rStyle w:val="Hyperlink"/>
                </w:rPr>
                <w:t>FSIS Foodborne Illness Investigations: Current Thinking</w:t>
              </w:r>
            </w:hyperlink>
          </w:p>
        </w:tc>
        <w:tc>
          <w:tcPr>
            <w:tcW w:w="1620" w:type="dxa"/>
            <w:tcBorders>
              <w:top w:val="single" w:sz="12" w:space="0" w:color="BFBFBF" w:themeColor="background1" w:themeShade="BF"/>
              <w:bottom w:val="single" w:sz="12" w:space="0" w:color="BFBFBF" w:themeColor="background1" w:themeShade="BF"/>
            </w:tcBorders>
            <w:noWrap/>
            <w:hideMark/>
          </w:tcPr>
          <w:p w14:paraId="1F2428DD"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USDA Food Safety and Inspection Service</w:t>
            </w:r>
          </w:p>
        </w:tc>
        <w:tc>
          <w:tcPr>
            <w:tcW w:w="6930" w:type="dxa"/>
            <w:tcBorders>
              <w:top w:val="single" w:sz="12" w:space="0" w:color="BFBFBF" w:themeColor="background1" w:themeShade="BF"/>
              <w:bottom w:val="single" w:sz="12" w:space="0" w:color="BFBFBF" w:themeColor="background1" w:themeShade="BF"/>
            </w:tcBorders>
            <w:noWrap/>
            <w:hideMark/>
          </w:tcPr>
          <w:p w14:paraId="16882666" w14:textId="77777777" w:rsidR="00A47053"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Explanation of FSIS Investigation objectives, multidisciplinary areas, coordination and collaboration between partners, and opportunities for improvement.</w:t>
            </w:r>
          </w:p>
          <w:p w14:paraId="0321A0AC" w14:textId="5C0549BC" w:rsidR="00A47053" w:rsidRPr="00166D0F"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166D0F">
              <w:rPr>
                <w:rFonts w:eastAsia="Times New Roman" w:cs="Arial"/>
                <w:color w:val="000000"/>
                <w:sz w:val="8"/>
                <w:szCs w:val="8"/>
              </w:rPr>
              <w:t xml:space="preserve"> </w:t>
            </w:r>
          </w:p>
          <w:p w14:paraId="49406094" w14:textId="564E5B6F"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2</w:t>
            </w:r>
            <w:r w:rsidRPr="0004745A">
              <w:rPr>
                <w:rFonts w:cs="Arial"/>
                <w:b/>
              </w:rPr>
              <w:t xml:space="preserve"> Competency</w:t>
            </w:r>
            <w:r>
              <w:rPr>
                <w:rFonts w:cs="Arial"/>
                <w:b/>
              </w:rPr>
              <w:t xml:space="preserve">: </w:t>
            </w:r>
            <w:hyperlink w:anchor="Competency3" w:tooltip="Maintains partnerships and ongoing communication with epidemiologists, microbiologists, and other professionals engaged in outbreak detection and response" w:history="1">
              <w:r w:rsidRPr="00DD4CA5">
                <w:rPr>
                  <w:rStyle w:val="Hyperlink"/>
                </w:rPr>
                <w:t>3</w:t>
              </w:r>
            </w:hyperlink>
            <w:r w:rsidRPr="00214C2B">
              <w:rPr>
                <w:rFonts w:eastAsia="Times New Roman" w:cs="Arial"/>
                <w:color w:val="000000"/>
              </w:rPr>
              <w:t>,</w:t>
            </w:r>
            <w:r>
              <w:rPr>
                <w:rFonts w:eastAsia="Times New Roman" w:cs="Arial"/>
                <w:color w:val="000000"/>
              </w:rPr>
              <w:t xml:space="preserve"> </w:t>
            </w: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r w:rsidRPr="00214C2B">
              <w:rPr>
                <w:rFonts w:eastAsia="Times New Roman" w:cs="Arial"/>
                <w:color w:val="000000"/>
              </w:rPr>
              <w:t>,</w:t>
            </w:r>
            <w:r>
              <w:rPr>
                <w:rFonts w:eastAsia="Times New Roman" w:cs="Arial"/>
                <w:color w:val="000000"/>
              </w:rPr>
              <w:t xml:space="preserve"> </w:t>
            </w:r>
            <w:hyperlink w:anchor="Competency10T2" w:tooltip="Recommends appropriate short- and long-term control measures given a specific outbreak scenario" w:history="1">
              <w:r w:rsidRPr="00924A25">
                <w:rPr>
                  <w:rStyle w:val="Hyperlink"/>
                </w:rPr>
                <w:t>10</w:t>
              </w:r>
            </w:hyperlink>
            <w:r w:rsidRPr="00214C2B">
              <w:rPr>
                <w:rFonts w:eastAsia="Times New Roman" w:cs="Arial"/>
                <w:color w:val="000000"/>
              </w:rPr>
              <w:t>,</w:t>
            </w:r>
            <w:r>
              <w:rPr>
                <w:rFonts w:eastAsia="Times New Roman" w:cs="Arial"/>
                <w:color w:val="000000"/>
              </w:rPr>
              <w:t xml:space="preserve"> &amp; </w:t>
            </w:r>
            <w:hyperlink w:anchor="Competency15T2" w:tooltip="Prepares a foodborne illness outbreak environmental assessment report" w:history="1">
              <w:r w:rsidRPr="00955BCD">
                <w:rPr>
                  <w:rStyle w:val="Hyperlink"/>
                </w:rPr>
                <w:t>15</w:t>
              </w:r>
            </w:hyperlink>
          </w:p>
        </w:tc>
        <w:tc>
          <w:tcPr>
            <w:tcW w:w="1260" w:type="dxa"/>
            <w:tcBorders>
              <w:top w:val="single" w:sz="12" w:space="0" w:color="BFBFBF" w:themeColor="background1" w:themeShade="BF"/>
              <w:bottom w:val="single" w:sz="12" w:space="0" w:color="BFBFBF" w:themeColor="background1" w:themeShade="BF"/>
            </w:tcBorders>
            <w:noWrap/>
            <w:hideMark/>
          </w:tcPr>
          <w:p w14:paraId="45C5F3BE"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w:t>
            </w:r>
          </w:p>
        </w:tc>
        <w:tc>
          <w:tcPr>
            <w:tcW w:w="1440" w:type="dxa"/>
            <w:tcBorders>
              <w:top w:val="single" w:sz="12" w:space="0" w:color="BFBFBF" w:themeColor="background1" w:themeShade="BF"/>
              <w:bottom w:val="single" w:sz="12" w:space="0" w:color="BFBFBF" w:themeColor="background1" w:themeShade="BF"/>
            </w:tcBorders>
            <w:noWrap/>
            <w:hideMark/>
          </w:tcPr>
          <w:p w14:paraId="5624A207"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hideMark/>
          </w:tcPr>
          <w:p w14:paraId="5668D6DC" w14:textId="77777777"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0F079A7B" w14:textId="5904652F" w:rsidR="00A47053" w:rsidRPr="00214C2B" w:rsidRDefault="00A47053" w:rsidP="00A47053">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14C2B">
              <w:rPr>
                <w:rFonts w:eastAsia="Times New Roman" w:cs="Arial"/>
              </w:rPr>
              <w:t>31 slides</w:t>
            </w:r>
          </w:p>
        </w:tc>
      </w:tr>
      <w:tr w:rsidR="00ED598A" w:rsidRPr="00214C2B" w14:paraId="67D37A8D" w14:textId="77777777" w:rsidTr="00ED598A">
        <w:trPr>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73D664C" w14:textId="5E12AF38" w:rsidR="00ED598A" w:rsidRDefault="00710202" w:rsidP="00ED598A">
            <w:hyperlink r:id="rId68" w:history="1">
              <w:r w:rsidR="00ED598A">
                <w:rPr>
                  <w:rStyle w:val="Hyperlink"/>
                </w:rPr>
                <w:t>Gastroenteritis at a University in Texas</w:t>
              </w:r>
            </w:hyperlink>
            <w:r w:rsidR="00ED598A" w:rsidRPr="00820A86">
              <w:t xml:space="preserve"> </w:t>
            </w:r>
          </w:p>
        </w:tc>
        <w:tc>
          <w:tcPr>
            <w:tcW w:w="1620" w:type="dxa"/>
            <w:tcBorders>
              <w:top w:val="single" w:sz="12" w:space="0" w:color="BFBFBF" w:themeColor="background1" w:themeShade="BF"/>
            </w:tcBorders>
            <w:noWrap/>
          </w:tcPr>
          <w:p w14:paraId="398A70D7" w14:textId="27AD6D6C" w:rsidR="00ED598A" w:rsidRDefault="00ED598A" w:rsidP="00ED598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CDC</w:t>
            </w:r>
          </w:p>
        </w:tc>
        <w:tc>
          <w:tcPr>
            <w:tcW w:w="6930" w:type="dxa"/>
            <w:tcBorders>
              <w:top w:val="single" w:sz="12" w:space="0" w:color="BFBFBF" w:themeColor="background1" w:themeShade="BF"/>
            </w:tcBorders>
          </w:tcPr>
          <w:p w14:paraId="434B8560" w14:textId="77777777" w:rsidR="00ED598A" w:rsidRDefault="00ED598A" w:rsidP="00ED598A">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9B7FF3">
              <w:rPr>
                <w:rFonts w:eastAsia="Times New Roman" w:cs="Arial"/>
              </w:rPr>
              <w:t>This case study is based on a real-life outbreak investigation undertaken in</w:t>
            </w:r>
            <w:r>
              <w:rPr>
                <w:rFonts w:eastAsia="Times New Roman" w:cs="Arial"/>
              </w:rPr>
              <w:t xml:space="preserve"> Te</w:t>
            </w:r>
            <w:r w:rsidRPr="009B7FF3">
              <w:rPr>
                <w:rFonts w:eastAsia="Times New Roman" w:cs="Arial"/>
              </w:rPr>
              <w:t>xas in 1998.</w:t>
            </w:r>
          </w:p>
          <w:p w14:paraId="4348961B" w14:textId="77777777" w:rsidR="00ED598A" w:rsidRPr="001F70E3" w:rsidRDefault="00ED598A" w:rsidP="00ED598A">
            <w:pPr>
              <w:cnfStyle w:val="000000000000" w:firstRow="0" w:lastRow="0" w:firstColumn="0" w:lastColumn="0" w:oddVBand="0" w:evenVBand="0" w:oddHBand="0" w:evenHBand="0" w:firstRowFirstColumn="0" w:firstRowLastColumn="0" w:lastRowFirstColumn="0" w:lastRowLastColumn="0"/>
              <w:rPr>
                <w:rFonts w:eastAsia="Times New Roman" w:cs="Arial"/>
                <w:sz w:val="8"/>
                <w:szCs w:val="8"/>
              </w:rPr>
            </w:pPr>
            <w:r w:rsidRPr="001F70E3">
              <w:rPr>
                <w:rFonts w:eastAsia="Times New Roman" w:cs="Arial"/>
                <w:sz w:val="8"/>
                <w:szCs w:val="8"/>
              </w:rPr>
              <w:t xml:space="preserve"> </w:t>
            </w:r>
          </w:p>
          <w:p w14:paraId="0F17ABEB" w14:textId="52B368AB" w:rsidR="00ED598A" w:rsidRPr="00410B25" w:rsidRDefault="00ED598A" w:rsidP="00ED598A">
            <w:pPr>
              <w:cnfStyle w:val="000000000000" w:firstRow="0" w:lastRow="0" w:firstColumn="0" w:lastColumn="0" w:oddVBand="0" w:evenVBand="0" w:oddHBand="0" w:evenHBand="0" w:firstRowFirstColumn="0" w:firstRowLastColumn="0" w:lastRowFirstColumn="0" w:lastRowLastColumn="0"/>
              <w:rPr>
                <w:rFonts w:cs="Arial"/>
                <w:color w:val="000000"/>
              </w:rPr>
            </w:pPr>
            <w:r>
              <w:rPr>
                <w:rFonts w:eastAsia="Times New Roman" w:cs="Arial"/>
                <w:b/>
                <w:color w:val="000000"/>
              </w:rPr>
              <w:t>T</w:t>
            </w:r>
            <w:r w:rsidRPr="0004745A">
              <w:rPr>
                <w:rFonts w:eastAsia="Times New Roman" w:cs="Arial"/>
                <w:b/>
                <w:color w:val="000000"/>
              </w:rPr>
              <w:t xml:space="preserve">ier </w:t>
            </w:r>
            <w:r>
              <w:rPr>
                <w:rFonts w:eastAsia="Times New Roman" w:cs="Arial"/>
                <w:b/>
                <w:color w:val="000000"/>
              </w:rPr>
              <w:t>2</w:t>
            </w:r>
            <w:r w:rsidRPr="0004745A">
              <w:rPr>
                <w:rFonts w:cs="Arial"/>
                <w:b/>
              </w:rPr>
              <w:t xml:space="preserve"> Competency</w:t>
            </w:r>
            <w:r>
              <w:rPr>
                <w:rFonts w:eastAsia="Times New Roman" w:cs="Arial"/>
              </w:rPr>
              <w:t xml:space="preserve">: </w:t>
            </w:r>
            <w:hyperlink w:anchor="Competency1" w:tooltip="Uses surveillance systems to detect to foodborne illness outbreaks" w:history="1">
              <w:r w:rsidRPr="00336043">
                <w:rPr>
                  <w:rStyle w:val="Hyperlink"/>
                </w:rPr>
                <w:t>1</w:t>
              </w:r>
            </w:hyperlink>
            <w:r>
              <w:rPr>
                <w:rFonts w:eastAsia="Times New Roman" w:cs="Arial"/>
              </w:rPr>
              <w:t xml:space="preserve"> &amp; </w:t>
            </w:r>
            <w:hyperlink w:anchor="Competency10T2" w:tooltip="Recommends appropriate short- and long-term control measures given a specific outbreak scenario" w:history="1">
              <w:r w:rsidRPr="00924A25">
                <w:rPr>
                  <w:rStyle w:val="Hyperlink"/>
                </w:rPr>
                <w:t>10</w:t>
              </w:r>
            </w:hyperlink>
          </w:p>
        </w:tc>
        <w:tc>
          <w:tcPr>
            <w:tcW w:w="1260" w:type="dxa"/>
            <w:tcBorders>
              <w:top w:val="single" w:sz="12" w:space="0" w:color="BFBFBF" w:themeColor="background1" w:themeShade="BF"/>
            </w:tcBorders>
            <w:noWrap/>
          </w:tcPr>
          <w:p w14:paraId="1A2B189C" w14:textId="47C34050" w:rsidR="00ED598A" w:rsidRDefault="00ED598A" w:rsidP="00ED598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rPr>
              <w:t>Available for download</w:t>
            </w:r>
          </w:p>
        </w:tc>
        <w:tc>
          <w:tcPr>
            <w:tcW w:w="1440" w:type="dxa"/>
            <w:tcBorders>
              <w:top w:val="single" w:sz="12" w:space="0" w:color="BFBFBF" w:themeColor="background1" w:themeShade="BF"/>
            </w:tcBorders>
            <w:noWrap/>
          </w:tcPr>
          <w:p w14:paraId="025BE208" w14:textId="28870EE3" w:rsidR="00ED598A" w:rsidRDefault="00ED598A" w:rsidP="00ED598A">
            <w:pPr>
              <w:cnfStyle w:val="000000000000" w:firstRow="0" w:lastRow="0" w:firstColumn="0" w:lastColumn="0" w:oddVBand="0" w:evenVBand="0" w:oddHBand="0" w:evenHBand="0" w:firstRowFirstColumn="0" w:firstRowLastColumn="0" w:lastRowFirstColumn="0" w:lastRowLastColumn="0"/>
            </w:pPr>
            <w:r w:rsidRPr="00214C2B">
              <w:rPr>
                <w:rFonts w:eastAsia="Times New Roman" w:cs="Arial"/>
              </w:rPr>
              <w:t>Free</w:t>
            </w:r>
          </w:p>
        </w:tc>
        <w:tc>
          <w:tcPr>
            <w:tcW w:w="630" w:type="dxa"/>
            <w:tcBorders>
              <w:top w:val="single" w:sz="12" w:space="0" w:color="BFBFBF" w:themeColor="background1" w:themeShade="BF"/>
            </w:tcBorders>
            <w:noWrap/>
          </w:tcPr>
          <w:p w14:paraId="19FAF9B7" w14:textId="6052DB6D" w:rsidR="00ED598A" w:rsidRDefault="00ED598A" w:rsidP="00ED598A">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214C2B">
              <w:rPr>
                <w:rFonts w:eastAsia="Times New Roman" w:cs="Arial"/>
                <w:color w:val="000000"/>
              </w:rPr>
              <w:t>N/A</w:t>
            </w:r>
          </w:p>
        </w:tc>
        <w:tc>
          <w:tcPr>
            <w:tcW w:w="1350" w:type="dxa"/>
            <w:tcBorders>
              <w:top w:val="single" w:sz="12" w:space="0" w:color="BFBFBF" w:themeColor="background1" w:themeShade="BF"/>
            </w:tcBorders>
          </w:tcPr>
          <w:p w14:paraId="4C4AACC9" w14:textId="27E02C5D" w:rsidR="00ED598A" w:rsidRDefault="00ED598A" w:rsidP="00ED598A">
            <w:pPr>
              <w:cnfStyle w:val="000000000000" w:firstRow="0" w:lastRow="0" w:firstColumn="0" w:lastColumn="0" w:oddVBand="0" w:evenVBand="0" w:oddHBand="0" w:evenHBand="0" w:firstRowFirstColumn="0" w:firstRowLastColumn="0" w:lastRowFirstColumn="0" w:lastRowLastColumn="0"/>
            </w:pPr>
            <w:r w:rsidRPr="00214C2B">
              <w:rPr>
                <w:rFonts w:eastAsia="Times New Roman" w:cs="Arial"/>
              </w:rPr>
              <w:t>3-4 hrs</w:t>
            </w:r>
          </w:p>
        </w:tc>
      </w:tr>
      <w:tr w:rsidR="00ED598A" w:rsidRPr="00214C2B" w14:paraId="50DE68EC"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2B98A58" w14:textId="20758F3A" w:rsidR="00ED598A" w:rsidRPr="00410B25" w:rsidRDefault="00710202" w:rsidP="00ED598A">
            <w:hyperlink r:id="rId69" w:history="1">
              <w:r w:rsidR="00ED598A">
                <w:rPr>
                  <w:rStyle w:val="Hyperlink"/>
                  <w:bCs w:val="0"/>
                </w:rPr>
                <w:t>General Education Course: HACCP</w:t>
              </w:r>
            </w:hyperlink>
          </w:p>
        </w:tc>
        <w:tc>
          <w:tcPr>
            <w:tcW w:w="1620" w:type="dxa"/>
            <w:tcBorders>
              <w:top w:val="single" w:sz="12" w:space="0" w:color="BFBFBF" w:themeColor="background1" w:themeShade="BF"/>
            </w:tcBorders>
            <w:noWrap/>
          </w:tcPr>
          <w:p w14:paraId="02FD2F69" w14:textId="77777777" w:rsidR="00ED598A" w:rsidRPr="00214C2B" w:rsidRDefault="00ED598A" w:rsidP="00ED598A">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University of Tennessee, Center for Agriculture and Food Security and Preparedness</w:t>
            </w:r>
          </w:p>
        </w:tc>
        <w:tc>
          <w:tcPr>
            <w:tcW w:w="6930" w:type="dxa"/>
            <w:tcBorders>
              <w:top w:val="single" w:sz="12" w:space="0" w:color="BFBFBF" w:themeColor="background1" w:themeShade="BF"/>
            </w:tcBorders>
          </w:tcPr>
          <w:p w14:paraId="143CE5B8" w14:textId="77777777" w:rsidR="00ED598A" w:rsidRDefault="00ED598A" w:rsidP="00ED598A">
            <w:pPr>
              <w:cnfStyle w:val="000000100000" w:firstRow="0" w:lastRow="0" w:firstColumn="0" w:lastColumn="0" w:oddVBand="0" w:evenVBand="0" w:oddHBand="1" w:evenHBand="0" w:firstRowFirstColumn="0" w:firstRowLastColumn="0" w:lastRowFirstColumn="0" w:lastRowLastColumn="0"/>
              <w:rPr>
                <w:rFonts w:cs="Arial"/>
                <w:color w:val="000000"/>
              </w:rPr>
            </w:pPr>
            <w:r w:rsidRPr="00410B25">
              <w:rPr>
                <w:rFonts w:cs="Arial"/>
                <w:color w:val="000000"/>
              </w:rPr>
              <w:t>This course provides an overview of the role that HACCP plays in human and animal food programs. This course introduces the seven principles of HACCP and can be used as a foundation for applying HACCP principles in various regulatory programs to ensure food safety from harvest to consumption.</w:t>
            </w:r>
            <w:r>
              <w:t xml:space="preserve"> </w:t>
            </w:r>
            <w:r w:rsidRPr="00410B25">
              <w:rPr>
                <w:rFonts w:cs="Arial"/>
                <w:color w:val="000000"/>
              </w:rPr>
              <w:t>The course will cover introductory-level knowledge, skills, and abilities related to the hazard analysis and critical control points (NACCP) system. The Food Safety Modernization Act (FSMA) requires the use of HACCP principles for all food operations from farm to fork under Preventive Controls.</w:t>
            </w:r>
          </w:p>
          <w:p w14:paraId="756276DF" w14:textId="61258FC2" w:rsidR="00ED598A" w:rsidRPr="00AF71ED" w:rsidRDefault="00ED598A" w:rsidP="00ED598A">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AF71ED">
              <w:rPr>
                <w:rFonts w:cs="Arial"/>
                <w:color w:val="000000"/>
                <w:sz w:val="8"/>
                <w:szCs w:val="8"/>
              </w:rPr>
              <w:t xml:space="preserve"> </w:t>
            </w:r>
          </w:p>
          <w:p w14:paraId="46106FAA" w14:textId="5E20E386" w:rsidR="00ED598A" w:rsidRPr="001435E8" w:rsidRDefault="00ED598A" w:rsidP="00ED598A">
            <w:pPr>
              <w:cnfStyle w:val="000000100000" w:firstRow="0" w:lastRow="0" w:firstColumn="0" w:lastColumn="0" w:oddVBand="0" w:evenVBand="0" w:oddHBand="1" w:evenHBand="0" w:firstRowFirstColumn="0" w:firstRowLastColumn="0" w:lastRowFirstColumn="0" w:lastRowLastColumn="0"/>
              <w:rPr>
                <w:rFonts w:cs="Arial"/>
                <w:color w:val="000000"/>
              </w:rPr>
            </w:pPr>
            <w:r>
              <w:rPr>
                <w:rFonts w:eastAsia="Times New Roman" w:cs="Arial"/>
                <w:b/>
                <w:color w:val="000000"/>
              </w:rPr>
              <w:t>Tier 1</w:t>
            </w:r>
            <w:r w:rsidRPr="0004745A">
              <w:rPr>
                <w:rFonts w:cs="Arial"/>
                <w:b/>
              </w:rPr>
              <w:t xml:space="preserve"> Competency</w:t>
            </w:r>
            <w:r>
              <w:rPr>
                <w:rFonts w:cs="Arial"/>
                <w:b/>
              </w:rPr>
              <w:t xml:space="preserve">: </w:t>
            </w:r>
            <w:hyperlink w:anchor="Competency5" w:tooltip="Lists types of contributing factors by causative agent or food vehicle " w:history="1">
              <w:r w:rsidRPr="00EA3214">
                <w:rPr>
                  <w:rStyle w:val="Hyperlink"/>
                </w:rPr>
                <w:t>5</w:t>
              </w:r>
            </w:hyperlink>
            <w:r w:rsidRPr="00410B25">
              <w:rPr>
                <w:rFonts w:cs="Arial"/>
                <w:color w:val="000000"/>
              </w:rPr>
              <w:t>,</w:t>
            </w:r>
            <w:r>
              <w:rPr>
                <w:rFonts w:cs="Arial"/>
                <w:color w:val="000000"/>
              </w:rPr>
              <w:t xml:space="preserve"> </w:t>
            </w:r>
            <w:hyperlink w:anchor="Competency6" w:tooltip="Lists processes, practices, and records to observe and review during a site visit" w:history="1">
              <w:r w:rsidRPr="00B01829">
                <w:rPr>
                  <w:rStyle w:val="Hyperlink"/>
                </w:rPr>
                <w:t>6</w:t>
              </w:r>
            </w:hyperlink>
            <w:r w:rsidRPr="00410B25">
              <w:rPr>
                <w:rFonts w:cs="Arial"/>
                <w:color w:val="000000"/>
              </w:rPr>
              <w:t>,</w:t>
            </w:r>
            <w:r>
              <w:rPr>
                <w:rFonts w:cs="Arial"/>
                <w:color w:val="000000"/>
              </w:rPr>
              <w:t xml:space="preserve"> </w:t>
            </w:r>
            <w:hyperlink w:anchor="Competency10" w:tooltip="Lists appropriate short- and long- term control measures" w:history="1">
              <w:r w:rsidRPr="00757F28">
                <w:rPr>
                  <w:rStyle w:val="Hyperlink"/>
                </w:rPr>
                <w:t>10</w:t>
              </w:r>
            </w:hyperlink>
            <w:r w:rsidRPr="00410B25">
              <w:rPr>
                <w:rFonts w:cs="Arial"/>
                <w:color w:val="000000"/>
              </w:rPr>
              <w:t>,</w:t>
            </w:r>
            <w:r>
              <w:rPr>
                <w:rFonts w:cs="Arial"/>
                <w:color w:val="000000"/>
              </w:rPr>
              <w:t xml:space="preserve"> </w:t>
            </w:r>
            <w:hyperlink w:anchor="Competency14" w:tooltip="Explains the importance of evaluation and continuous quality improvement" w:history="1">
              <w:r w:rsidRPr="00F26849">
                <w:rPr>
                  <w:rStyle w:val="Hyperlink"/>
                </w:rPr>
                <w:t>14</w:t>
              </w:r>
            </w:hyperlink>
            <w:r w:rsidRPr="00410B25">
              <w:rPr>
                <w:rFonts w:cs="Arial"/>
                <w:color w:val="000000"/>
              </w:rPr>
              <w:t>,</w:t>
            </w:r>
            <w:r>
              <w:rPr>
                <w:rFonts w:cs="Arial"/>
                <w:color w:val="000000"/>
              </w:rPr>
              <w:t xml:space="preserve"> &amp;</w:t>
            </w:r>
            <w:hyperlink w:anchor="Competency14" w:tooltip="Lists the items that would be included in a written summary of a foodborne illness outbreak environmental assessment " w:history="1">
              <w:r w:rsidRPr="00955BCD">
                <w:rPr>
                  <w:rStyle w:val="Hyperlink"/>
                </w:rPr>
                <w:t>15</w:t>
              </w:r>
            </w:hyperlink>
          </w:p>
        </w:tc>
        <w:tc>
          <w:tcPr>
            <w:tcW w:w="1260" w:type="dxa"/>
            <w:tcBorders>
              <w:top w:val="single" w:sz="12" w:space="0" w:color="BFBFBF" w:themeColor="background1" w:themeShade="BF"/>
            </w:tcBorders>
            <w:noWrap/>
          </w:tcPr>
          <w:p w14:paraId="7F98A027" w14:textId="77777777" w:rsidR="00ED598A" w:rsidRDefault="00ED598A" w:rsidP="00ED598A">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1D44EF62" w14:textId="77777777" w:rsidR="00ED598A" w:rsidRDefault="00ED598A" w:rsidP="00ED598A">
            <w:pPr>
              <w:cnfStyle w:val="000000100000" w:firstRow="0" w:lastRow="0" w:firstColumn="0" w:lastColumn="0" w:oddVBand="0" w:evenVBand="0" w:oddHBand="1" w:evenHBand="0" w:firstRowFirstColumn="0" w:firstRowLastColumn="0" w:lastRowFirstColumn="0" w:lastRowLastColumn="0"/>
            </w:pPr>
            <w:r>
              <w:t>$100.00 or 3 courses for $250</w:t>
            </w:r>
          </w:p>
        </w:tc>
        <w:tc>
          <w:tcPr>
            <w:tcW w:w="630" w:type="dxa"/>
            <w:tcBorders>
              <w:top w:val="single" w:sz="12" w:space="0" w:color="BFBFBF" w:themeColor="background1" w:themeShade="BF"/>
            </w:tcBorders>
            <w:noWrap/>
          </w:tcPr>
          <w:p w14:paraId="78A035C6" w14:textId="77777777" w:rsidR="00ED598A" w:rsidRDefault="00ED598A" w:rsidP="00ED598A">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353BEF75" w14:textId="77777777" w:rsidR="00ED598A" w:rsidRDefault="00ED598A" w:rsidP="00ED598A">
            <w:pPr>
              <w:cnfStyle w:val="000000100000" w:firstRow="0" w:lastRow="0" w:firstColumn="0" w:lastColumn="0" w:oddVBand="0" w:evenVBand="0" w:oddHBand="1" w:evenHBand="0" w:firstRowFirstColumn="0" w:firstRowLastColumn="0" w:lastRowFirstColumn="0" w:lastRowLastColumn="0"/>
            </w:pPr>
            <w:r>
              <w:t>4 hrs</w:t>
            </w:r>
          </w:p>
          <w:p w14:paraId="575E1F2A" w14:textId="3B9A1071" w:rsidR="00ED598A" w:rsidRPr="00410B25" w:rsidRDefault="00ED598A" w:rsidP="00ED598A">
            <w:pPr>
              <w:jc w:val="center"/>
              <w:cnfStyle w:val="000000100000" w:firstRow="0" w:lastRow="0" w:firstColumn="0" w:lastColumn="0" w:oddVBand="0" w:evenVBand="0" w:oddHBand="1" w:evenHBand="0" w:firstRowFirstColumn="0" w:firstRowLastColumn="0" w:lastRowFirstColumn="0" w:lastRowLastColumn="0"/>
            </w:pPr>
          </w:p>
        </w:tc>
      </w:tr>
      <w:tr w:rsidR="00BF7359" w:rsidRPr="00214C2B" w14:paraId="26D24639" w14:textId="77777777" w:rsidTr="007236F5">
        <w:trPr>
          <w:trHeight w:val="58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A5AEBD8" w14:textId="0284E445" w:rsidR="00BF7359" w:rsidRDefault="00710202" w:rsidP="00BF7359">
            <w:hyperlink r:id="rId70" w:history="1">
              <w:r w:rsidR="00BF7359">
                <w:rPr>
                  <w:rStyle w:val="Hyperlink"/>
                </w:rPr>
                <w:t>General Education Course: Sampling</w:t>
              </w:r>
            </w:hyperlink>
          </w:p>
        </w:tc>
        <w:tc>
          <w:tcPr>
            <w:tcW w:w="1620" w:type="dxa"/>
            <w:tcBorders>
              <w:top w:val="single" w:sz="12" w:space="0" w:color="BFBFBF" w:themeColor="background1" w:themeShade="BF"/>
            </w:tcBorders>
            <w:noWrap/>
          </w:tcPr>
          <w:p w14:paraId="3D169AD4" w14:textId="74A7F602" w:rsidR="00BF7359" w:rsidRPr="00214C2B" w:rsidRDefault="00BF7359" w:rsidP="00BF735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University of Tennessee, Center for Agriculture and Food Security and Preparedness</w:t>
            </w:r>
          </w:p>
        </w:tc>
        <w:tc>
          <w:tcPr>
            <w:tcW w:w="6930" w:type="dxa"/>
            <w:tcBorders>
              <w:top w:val="single" w:sz="12" w:space="0" w:color="BFBFBF" w:themeColor="background1" w:themeShade="BF"/>
            </w:tcBorders>
          </w:tcPr>
          <w:p w14:paraId="6A95A827" w14:textId="77777777" w:rsidR="00BF7359" w:rsidRDefault="00BF7359" w:rsidP="00BF7359">
            <w:pPr>
              <w:cnfStyle w:val="000000000000" w:firstRow="0" w:lastRow="0" w:firstColumn="0" w:lastColumn="0" w:oddVBand="0" w:evenVBand="0" w:oddHBand="0" w:evenHBand="0" w:firstRowFirstColumn="0" w:firstRowLastColumn="0" w:lastRowFirstColumn="0" w:lastRowLastColumn="0"/>
              <w:rPr>
                <w:rFonts w:cs="Arial"/>
                <w:color w:val="000000"/>
              </w:rPr>
            </w:pPr>
            <w:r w:rsidRPr="005820CA">
              <w:rPr>
                <w:rFonts w:cs="Arial"/>
                <w:color w:val="000000"/>
              </w:rPr>
              <w:t>The course provides an overview of human and animal food sample collection as well as the role that laboratories play in sampling for human and animal food safety.</w:t>
            </w:r>
            <w:r>
              <w:rPr>
                <w:rFonts w:cs="Arial"/>
                <w:color w:val="000000"/>
              </w:rPr>
              <w:t xml:space="preserve"> </w:t>
            </w:r>
            <w:r w:rsidRPr="005820CA">
              <w:rPr>
                <w:rFonts w:cs="Arial"/>
                <w:color w:val="000000"/>
              </w:rPr>
              <w:t>The course will cover introductory-level knowledge, skills, and abilities related to feed and food sample collection, and the role of the laboratory and its functions pertaining to samples.</w:t>
            </w:r>
          </w:p>
          <w:p w14:paraId="0A60E312" w14:textId="77777777" w:rsidR="00BF7359" w:rsidRPr="00D866CC" w:rsidRDefault="00BF7359" w:rsidP="00BF7359">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D866CC">
              <w:rPr>
                <w:rFonts w:cs="Arial"/>
                <w:color w:val="000000"/>
                <w:sz w:val="8"/>
                <w:szCs w:val="8"/>
              </w:rPr>
              <w:t xml:space="preserve"> </w:t>
            </w:r>
          </w:p>
          <w:p w14:paraId="273E9D4B" w14:textId="41F3E987" w:rsidR="00BF7359" w:rsidRPr="003F16A2" w:rsidRDefault="00BF7359" w:rsidP="00BF7359">
            <w:pPr>
              <w:cnfStyle w:val="000000000000" w:firstRow="0" w:lastRow="0" w:firstColumn="0" w:lastColumn="0" w:oddVBand="0" w:evenVBand="0" w:oddHBand="0" w:evenHBand="0" w:firstRowFirstColumn="0" w:firstRowLastColumn="0" w:lastRowFirstColumn="0" w:lastRowLastColumn="0"/>
            </w:pPr>
            <w:r>
              <w:rPr>
                <w:rFonts w:cs="Arial"/>
                <w:b/>
                <w:color w:val="000000"/>
              </w:rPr>
              <w:t>Tier 1 Competency</w:t>
            </w:r>
            <w:r w:rsidRPr="00CA5DCA">
              <w:rPr>
                <w:rFonts w:cs="Arial"/>
                <w:b/>
                <w:color w:val="000000"/>
              </w:rPr>
              <w:t xml:space="preserve">: </w:t>
            </w:r>
            <w:hyperlink w:anchor="Competency8" w:tooltip="Lists the types of sampling, sampling tools and other equipment used as part of a foodborne illness outbreak environmental assessment" w:history="1">
              <w:r w:rsidRPr="00CA5DCA">
                <w:rPr>
                  <w:rStyle w:val="Hyperlink"/>
                  <w:b/>
                </w:rPr>
                <w:t>8</w:t>
              </w:r>
            </w:hyperlink>
          </w:p>
        </w:tc>
        <w:tc>
          <w:tcPr>
            <w:tcW w:w="1260" w:type="dxa"/>
            <w:tcBorders>
              <w:top w:val="single" w:sz="12" w:space="0" w:color="BFBFBF" w:themeColor="background1" w:themeShade="BF"/>
            </w:tcBorders>
            <w:noWrap/>
          </w:tcPr>
          <w:p w14:paraId="28251DC4" w14:textId="4552BE87" w:rsidR="00BF7359" w:rsidRDefault="00BF7359" w:rsidP="00BF7359">
            <w:pP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 xml:space="preserve">Online </w:t>
            </w:r>
          </w:p>
        </w:tc>
        <w:tc>
          <w:tcPr>
            <w:tcW w:w="1440" w:type="dxa"/>
            <w:tcBorders>
              <w:top w:val="single" w:sz="12" w:space="0" w:color="BFBFBF" w:themeColor="background1" w:themeShade="BF"/>
            </w:tcBorders>
            <w:noWrap/>
          </w:tcPr>
          <w:p w14:paraId="32F3A1AD" w14:textId="12641CC2" w:rsidR="00BF7359" w:rsidRDefault="00BF7359" w:rsidP="00BF7359">
            <w:pP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$100.00 or 3 courses for $250</w:t>
            </w:r>
          </w:p>
        </w:tc>
        <w:tc>
          <w:tcPr>
            <w:tcW w:w="630" w:type="dxa"/>
            <w:tcBorders>
              <w:top w:val="single" w:sz="12" w:space="0" w:color="BFBFBF" w:themeColor="background1" w:themeShade="BF"/>
            </w:tcBorders>
            <w:noWrap/>
          </w:tcPr>
          <w:p w14:paraId="478E2989" w14:textId="25AFFE8B" w:rsidR="00BF7359" w:rsidRDefault="00BF7359" w:rsidP="00BF7359">
            <w:pPr>
              <w:cnfStyle w:val="000000000000" w:firstRow="0" w:lastRow="0" w:firstColumn="0" w:lastColumn="0" w:oddVBand="0" w:evenVBand="0" w:oddHBand="0" w:evenHBand="0" w:firstRowFirstColumn="0" w:firstRowLastColumn="0" w:lastRowFirstColumn="0" w:lastRowLastColumn="0"/>
            </w:pPr>
            <w:r>
              <w:rPr>
                <w:rFonts w:eastAsia="Times New Roman" w:cs="Arial"/>
              </w:rPr>
              <w:t>N/A</w:t>
            </w:r>
          </w:p>
        </w:tc>
        <w:tc>
          <w:tcPr>
            <w:tcW w:w="1350" w:type="dxa"/>
            <w:tcBorders>
              <w:top w:val="single" w:sz="12" w:space="0" w:color="BFBFBF" w:themeColor="background1" w:themeShade="BF"/>
            </w:tcBorders>
          </w:tcPr>
          <w:p w14:paraId="33DC55BF" w14:textId="5B6310B5" w:rsidR="00BF7359" w:rsidRDefault="00BF7359" w:rsidP="00BF7359">
            <w:pPr>
              <w:cnfStyle w:val="000000000000" w:firstRow="0" w:lastRow="0" w:firstColumn="0" w:lastColumn="0" w:oddVBand="0" w:evenVBand="0" w:oddHBand="0" w:evenHBand="0" w:firstRowFirstColumn="0" w:firstRowLastColumn="0" w:lastRowFirstColumn="0" w:lastRowLastColumn="0"/>
            </w:pPr>
            <w:r>
              <w:rPr>
                <w:rFonts w:eastAsia="Times New Roman" w:cs="Arial"/>
              </w:rPr>
              <w:t>4 hrs</w:t>
            </w:r>
          </w:p>
        </w:tc>
      </w:tr>
      <w:tr w:rsidR="00BF7359" w:rsidRPr="00214C2B" w14:paraId="3C0F0B4B" w14:textId="77777777" w:rsidTr="007236F5">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7F6BF754" w14:textId="3B5B60B7" w:rsidR="00BF7359" w:rsidRPr="003F16A2" w:rsidRDefault="00710202" w:rsidP="00BF7359">
            <w:hyperlink r:id="rId71" w:history="1">
              <w:r w:rsidR="00BF7359" w:rsidRPr="003F16A2">
                <w:rPr>
                  <w:rStyle w:val="Hyperlink"/>
                  <w:rFonts w:cs="Arial"/>
                </w:rPr>
                <w:t xml:space="preserve">Get the Scoop Stool Collection Operation </w:t>
              </w:r>
              <w:r w:rsidR="00BF7359" w:rsidRPr="003F16A2">
                <w:rPr>
                  <w:rStyle w:val="Hyperlink"/>
                  <w:rFonts w:cs="Arial"/>
                </w:rPr>
                <w:lastRenderedPageBreak/>
                <w:t>and Optimum Packaging</w:t>
              </w:r>
            </w:hyperlink>
          </w:p>
        </w:tc>
        <w:tc>
          <w:tcPr>
            <w:tcW w:w="1620" w:type="dxa"/>
            <w:tcBorders>
              <w:top w:val="single" w:sz="12" w:space="0" w:color="BFBFBF" w:themeColor="background1" w:themeShade="BF"/>
            </w:tcBorders>
            <w:noWrap/>
          </w:tcPr>
          <w:p w14:paraId="6BFC4A4C" w14:textId="77777777" w:rsidR="00BF7359" w:rsidRDefault="00BF7359" w:rsidP="00BF7359">
            <w:pPr>
              <w:cnfStyle w:val="000000100000" w:firstRow="0" w:lastRow="0" w:firstColumn="0" w:lastColumn="0" w:oddVBand="0" w:evenVBand="0" w:oddHBand="1" w:evenHBand="0" w:firstRowFirstColumn="0" w:firstRowLastColumn="0" w:lastRowFirstColumn="0" w:lastRowLastColumn="0"/>
            </w:pPr>
            <w:r w:rsidRPr="00214C2B">
              <w:rPr>
                <w:rFonts w:eastAsia="Times New Roman" w:cs="Arial"/>
                <w:color w:val="000000"/>
              </w:rPr>
              <w:lastRenderedPageBreak/>
              <w:t xml:space="preserve">Tennessee </w:t>
            </w:r>
            <w:r>
              <w:rPr>
                <w:rFonts w:eastAsia="Times New Roman" w:cs="Arial"/>
                <w:color w:val="000000"/>
              </w:rPr>
              <w:t>CoE</w:t>
            </w:r>
          </w:p>
        </w:tc>
        <w:tc>
          <w:tcPr>
            <w:tcW w:w="6930" w:type="dxa"/>
            <w:tcBorders>
              <w:top w:val="single" w:sz="12" w:space="0" w:color="BFBFBF" w:themeColor="background1" w:themeShade="BF"/>
            </w:tcBorders>
          </w:tcPr>
          <w:p w14:paraId="6910F75E" w14:textId="77777777" w:rsidR="00BF7359" w:rsidRDefault="00BF7359" w:rsidP="00BF7359">
            <w:pPr>
              <w:cnfStyle w:val="000000100000" w:firstRow="0" w:lastRow="0" w:firstColumn="0" w:lastColumn="0" w:oddVBand="0" w:evenVBand="0" w:oddHBand="1" w:evenHBand="0" w:firstRowFirstColumn="0" w:firstRowLastColumn="0" w:lastRowFirstColumn="0" w:lastRowLastColumn="0"/>
            </w:pPr>
            <w:r w:rsidRPr="003F16A2">
              <w:t>Generic (not state specific) Stool Collection T</w:t>
            </w:r>
            <w:r>
              <w:t>raining for Public Health Staff</w:t>
            </w:r>
          </w:p>
          <w:p w14:paraId="1D4ECAB6" w14:textId="77777777" w:rsidR="00BF7359" w:rsidRDefault="00BF7359" w:rsidP="00BF7359">
            <w:pPr>
              <w:cnfStyle w:val="000000100000" w:firstRow="0" w:lastRow="0" w:firstColumn="0" w:lastColumn="0" w:oddVBand="0" w:evenVBand="0" w:oddHBand="1" w:evenHBand="0" w:firstRowFirstColumn="0" w:firstRowLastColumn="0" w:lastRowFirstColumn="0" w:lastRowLastColumn="0"/>
            </w:pPr>
          </w:p>
          <w:p w14:paraId="48BB3E52" w14:textId="5D2BC896" w:rsidR="00BF7359" w:rsidRDefault="00BF7359" w:rsidP="00BF7359">
            <w:pPr>
              <w:cnfStyle w:val="000000100000" w:firstRow="0" w:lastRow="0" w:firstColumn="0" w:lastColumn="0" w:oddVBand="0" w:evenVBand="0" w:oddHBand="1" w:evenHBand="0" w:firstRowFirstColumn="0" w:firstRowLastColumn="0" w:lastRowFirstColumn="0" w:lastRowLastColumn="0"/>
            </w:pPr>
            <w:r>
              <w:rPr>
                <w:rFonts w:eastAsia="Times New Roman" w:cs="Arial"/>
                <w:b/>
                <w:color w:val="000000"/>
              </w:rPr>
              <w:lastRenderedPageBreak/>
              <w:t>Tier 1</w:t>
            </w:r>
            <w:r w:rsidRPr="0004745A">
              <w:rPr>
                <w:rFonts w:cs="Arial"/>
                <w:b/>
              </w:rPr>
              <w:t xml:space="preserve"> Competency</w:t>
            </w:r>
            <w:r>
              <w:rPr>
                <w:rFonts w:cs="Arial"/>
                <w:b/>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p>
        </w:tc>
        <w:tc>
          <w:tcPr>
            <w:tcW w:w="1260" w:type="dxa"/>
            <w:tcBorders>
              <w:top w:val="single" w:sz="12" w:space="0" w:color="BFBFBF" w:themeColor="background1" w:themeShade="BF"/>
            </w:tcBorders>
            <w:noWrap/>
          </w:tcPr>
          <w:p w14:paraId="52529B3E" w14:textId="77777777" w:rsidR="00BF7359" w:rsidRDefault="00BF7359" w:rsidP="00BF7359">
            <w:pPr>
              <w:cnfStyle w:val="000000100000" w:firstRow="0" w:lastRow="0" w:firstColumn="0" w:lastColumn="0" w:oddVBand="0" w:evenVBand="0" w:oddHBand="1" w:evenHBand="0" w:firstRowFirstColumn="0" w:firstRowLastColumn="0" w:lastRowFirstColumn="0" w:lastRowLastColumn="0"/>
            </w:pPr>
            <w:r>
              <w:lastRenderedPageBreak/>
              <w:t>Online</w:t>
            </w:r>
          </w:p>
        </w:tc>
        <w:tc>
          <w:tcPr>
            <w:tcW w:w="1440" w:type="dxa"/>
            <w:tcBorders>
              <w:top w:val="single" w:sz="12" w:space="0" w:color="BFBFBF" w:themeColor="background1" w:themeShade="BF"/>
            </w:tcBorders>
            <w:noWrap/>
          </w:tcPr>
          <w:p w14:paraId="461A6FFE" w14:textId="77777777" w:rsidR="00BF7359" w:rsidRDefault="00BF7359" w:rsidP="00BF7359">
            <w:pPr>
              <w:cnfStyle w:val="000000100000" w:firstRow="0" w:lastRow="0" w:firstColumn="0" w:lastColumn="0" w:oddVBand="0" w:evenVBand="0" w:oddHBand="1" w:evenHBand="0" w:firstRowFirstColumn="0" w:firstRowLastColumn="0" w:lastRowFirstColumn="0" w:lastRowLastColumn="0"/>
            </w:pPr>
            <w:r>
              <w:t>Free</w:t>
            </w:r>
          </w:p>
        </w:tc>
        <w:tc>
          <w:tcPr>
            <w:tcW w:w="630" w:type="dxa"/>
            <w:tcBorders>
              <w:top w:val="single" w:sz="12" w:space="0" w:color="BFBFBF" w:themeColor="background1" w:themeShade="BF"/>
            </w:tcBorders>
            <w:noWrap/>
          </w:tcPr>
          <w:p w14:paraId="7F472E46" w14:textId="77777777" w:rsidR="00BF7359" w:rsidRDefault="00BF7359" w:rsidP="00BF7359">
            <w:pPr>
              <w:cnfStyle w:val="000000100000" w:firstRow="0" w:lastRow="0" w:firstColumn="0" w:lastColumn="0" w:oddVBand="0" w:evenVBand="0" w:oddHBand="1" w:evenHBand="0" w:firstRowFirstColumn="0" w:firstRowLastColumn="0" w:lastRowFirstColumn="0" w:lastRowLastColumn="0"/>
            </w:pPr>
            <w:r>
              <w:t>N/A</w:t>
            </w:r>
          </w:p>
        </w:tc>
        <w:tc>
          <w:tcPr>
            <w:tcW w:w="1350" w:type="dxa"/>
            <w:tcBorders>
              <w:top w:val="single" w:sz="12" w:space="0" w:color="BFBFBF" w:themeColor="background1" w:themeShade="BF"/>
            </w:tcBorders>
          </w:tcPr>
          <w:p w14:paraId="68C72CD0" w14:textId="772757AC" w:rsidR="00BF7359" w:rsidRDefault="00BF7359" w:rsidP="00BF7359">
            <w:pPr>
              <w:cnfStyle w:val="000000100000" w:firstRow="0" w:lastRow="0" w:firstColumn="0" w:lastColumn="0" w:oddVBand="0" w:evenVBand="0" w:oddHBand="1" w:evenHBand="0" w:firstRowFirstColumn="0" w:firstRowLastColumn="0" w:lastRowFirstColumn="0" w:lastRowLastColumn="0"/>
            </w:pPr>
            <w:r>
              <w:t>8 min</w:t>
            </w:r>
          </w:p>
        </w:tc>
      </w:tr>
      <w:tr w:rsidR="00BF7359" w:rsidRPr="00214C2B" w14:paraId="65B11B88"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8310D05" w14:textId="2ECC856C" w:rsidR="00BF7359" w:rsidRPr="00820A86" w:rsidRDefault="00710202" w:rsidP="00BF7359">
            <w:pPr>
              <w:rPr>
                <w:rStyle w:val="Hyperlink"/>
              </w:rPr>
            </w:pPr>
            <w:hyperlink r:id="rId72" w:history="1">
              <w:r w:rsidR="00BF7359" w:rsidRPr="00820A86">
                <w:rPr>
                  <w:rStyle w:val="Hyperlink"/>
                </w:rPr>
                <w:t>HACCP</w:t>
              </w:r>
            </w:hyperlink>
          </w:p>
        </w:tc>
        <w:tc>
          <w:tcPr>
            <w:tcW w:w="1620" w:type="dxa"/>
            <w:tcBorders>
              <w:top w:val="single" w:sz="12" w:space="0" w:color="BFBFBF" w:themeColor="background1" w:themeShade="BF"/>
            </w:tcBorders>
            <w:noWrap/>
          </w:tcPr>
          <w:p w14:paraId="7CCD4B4F" w14:textId="77777777" w:rsidR="00BF7359" w:rsidRPr="00214C2B" w:rsidRDefault="00BF7359" w:rsidP="00BF735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4E1A5E4A" w14:textId="77777777" w:rsidR="00BF7359" w:rsidRDefault="00BF7359" w:rsidP="00BF7359">
            <w:pPr>
              <w:cnfStyle w:val="000000000000" w:firstRow="0" w:lastRow="0" w:firstColumn="0" w:lastColumn="0" w:oddVBand="0" w:evenVBand="0" w:oddHBand="0" w:evenHBand="0" w:firstRowFirstColumn="0" w:firstRowLastColumn="0" w:lastRowFirstColumn="0" w:lastRowLastColumn="0"/>
              <w:rPr>
                <w:rFonts w:cs="Arial"/>
                <w:color w:val="000000"/>
              </w:rPr>
            </w:pPr>
            <w:r w:rsidRPr="001435E8">
              <w:rPr>
                <w:rFonts w:cs="Arial"/>
                <w:color w:val="000000"/>
              </w:rPr>
              <w:t>Introductory knowledge, skills, and abilities related to the hazard analysis and critical control points (HACCP) system There are five modules in this course.</w:t>
            </w:r>
            <w:r>
              <w:rPr>
                <w:rFonts w:cs="Arial"/>
                <w:color w:val="000000"/>
              </w:rPr>
              <w:t xml:space="preserve"> Course ID: CC8033W</w:t>
            </w:r>
          </w:p>
          <w:p w14:paraId="3D656EBC" w14:textId="77777777" w:rsidR="00BF7359" w:rsidRDefault="00BF7359" w:rsidP="00BF7359">
            <w:pPr>
              <w:cnfStyle w:val="000000000000" w:firstRow="0" w:lastRow="0" w:firstColumn="0" w:lastColumn="0" w:oddVBand="0" w:evenVBand="0" w:oddHBand="0" w:evenHBand="0" w:firstRowFirstColumn="0" w:firstRowLastColumn="0" w:lastRowFirstColumn="0" w:lastRowLastColumn="0"/>
              <w:rPr>
                <w:rFonts w:cs="Arial"/>
                <w:color w:val="000000"/>
              </w:rPr>
            </w:pPr>
          </w:p>
          <w:p w14:paraId="6ACF1560" w14:textId="37897F87" w:rsidR="00BF7359" w:rsidRPr="006A6E55" w:rsidRDefault="00BF7359" w:rsidP="00BF7359">
            <w:pPr>
              <w:cnfStyle w:val="000000000000" w:firstRow="0" w:lastRow="0" w:firstColumn="0" w:lastColumn="0" w:oddVBand="0" w:evenVBand="0" w:oddHBand="0" w:evenHBand="0" w:firstRowFirstColumn="0" w:firstRowLastColumn="0" w:lastRowFirstColumn="0" w:lastRowLastColumn="0"/>
              <w:rPr>
                <w:b/>
              </w:rPr>
            </w:pPr>
            <w:r w:rsidRPr="006A6E55">
              <w:rPr>
                <w:rFonts w:cs="Arial"/>
                <w:b/>
                <w:color w:val="000000"/>
              </w:rPr>
              <w:t xml:space="preserve">Tier 1 Competency: </w:t>
            </w:r>
            <w:hyperlink w:anchor="Competency5" w:tooltip="Lists types of contributing factors by causative agent or food vehicle " w:history="1">
              <w:r w:rsidRPr="006A6E55">
                <w:rPr>
                  <w:rStyle w:val="Hyperlink"/>
                  <w:b/>
                </w:rPr>
                <w:t>5</w:t>
              </w:r>
            </w:hyperlink>
            <w:r w:rsidRPr="006A6E55">
              <w:rPr>
                <w:rFonts w:cs="Arial"/>
                <w:b/>
                <w:color w:val="000000"/>
              </w:rPr>
              <w:t xml:space="preserve">, </w:t>
            </w:r>
            <w:hyperlink w:anchor="Competency6" w:tooltip="Lists processes, practices, and records to observe and review during a site visit" w:history="1">
              <w:r w:rsidRPr="006A6E55">
                <w:rPr>
                  <w:rStyle w:val="Hyperlink"/>
                  <w:b/>
                </w:rPr>
                <w:t>6</w:t>
              </w:r>
            </w:hyperlink>
            <w:r w:rsidRPr="006A6E55">
              <w:rPr>
                <w:rFonts w:cs="Arial"/>
                <w:b/>
                <w:color w:val="000000"/>
              </w:rPr>
              <w:t xml:space="preserve">, </w:t>
            </w:r>
            <w:hyperlink w:anchor="Competency7" w:tooltip="Lists the types of information required when interviewing managers and staff during a foodborne illness outbreak environmental assessment" w:history="1">
              <w:r w:rsidRPr="006A6E55">
                <w:rPr>
                  <w:rStyle w:val="Hyperlink"/>
                  <w:b/>
                </w:rPr>
                <w:t>7</w:t>
              </w:r>
            </w:hyperlink>
            <w:r w:rsidRPr="006A6E55">
              <w:rPr>
                <w:rFonts w:cs="Arial"/>
                <w:b/>
                <w:color w:val="000000"/>
              </w:rPr>
              <w:t xml:space="preserve">, &amp; </w:t>
            </w:r>
            <w:hyperlink w:anchor="Competency10" w:tooltip="Lists appropriate short- and long- term control measures" w:history="1">
              <w:r w:rsidRPr="006A6E55">
                <w:rPr>
                  <w:rStyle w:val="Hyperlink"/>
                  <w:b/>
                </w:rPr>
                <w:t>10</w:t>
              </w:r>
            </w:hyperlink>
          </w:p>
        </w:tc>
        <w:tc>
          <w:tcPr>
            <w:tcW w:w="1260" w:type="dxa"/>
            <w:tcBorders>
              <w:top w:val="single" w:sz="12" w:space="0" w:color="BFBFBF" w:themeColor="background1" w:themeShade="BF"/>
            </w:tcBorders>
            <w:noWrap/>
          </w:tcPr>
          <w:p w14:paraId="2573F17F" w14:textId="77777777" w:rsidR="00BF7359" w:rsidRPr="00214C2B" w:rsidRDefault="00BF7359" w:rsidP="00BF735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6C046515" w14:textId="77777777" w:rsidR="00BF7359" w:rsidRPr="00214C2B" w:rsidRDefault="00BF7359" w:rsidP="00BF735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7FA6CF8F" w14:textId="77777777" w:rsidR="00BF7359" w:rsidRPr="00214C2B" w:rsidRDefault="00BF7359" w:rsidP="00BF7359">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3D75A7BF" w14:textId="6AF75D8B" w:rsidR="00BF7359" w:rsidRPr="00214C2B" w:rsidRDefault="00BF7359" w:rsidP="00BF7359">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925D2D" w:rsidRPr="00214C2B" w14:paraId="5654B90E" w14:textId="77777777" w:rsidTr="007236F5">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1778230" w14:textId="5198454B" w:rsidR="00925D2D" w:rsidRDefault="00710202" w:rsidP="00925D2D">
            <w:hyperlink r:id="rId73" w:history="1">
              <w:r w:rsidR="00925D2D">
                <w:rPr>
                  <w:rStyle w:val="Hyperlink"/>
                </w:rPr>
                <w:t>Hypothesis Generation During a Foodborne Outbreak Investigation ECHO</w:t>
              </w:r>
            </w:hyperlink>
          </w:p>
        </w:tc>
        <w:tc>
          <w:tcPr>
            <w:tcW w:w="1620" w:type="dxa"/>
            <w:tcBorders>
              <w:top w:val="single" w:sz="12" w:space="0" w:color="BFBFBF" w:themeColor="background1" w:themeShade="BF"/>
            </w:tcBorders>
            <w:noWrap/>
          </w:tcPr>
          <w:p w14:paraId="00CA1D7E" w14:textId="13648763" w:rsidR="00925D2D"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12AAA29B" w14:textId="77777777" w:rsidR="00925D2D" w:rsidRDefault="00925D2D" w:rsidP="00925D2D">
            <w:pPr>
              <w:cnfStyle w:val="000000100000" w:firstRow="0" w:lastRow="0" w:firstColumn="0" w:lastColumn="0" w:oddVBand="0" w:evenVBand="0" w:oddHBand="1" w:evenHBand="0" w:firstRowFirstColumn="0" w:firstRowLastColumn="0" w:lastRowFirstColumn="0" w:lastRowLastColumn="0"/>
              <w:rPr>
                <w:rFonts w:cs="Arial"/>
                <w:color w:val="000000"/>
              </w:rPr>
            </w:pPr>
            <w:r w:rsidRPr="00E049A7">
              <w:rPr>
                <w:rFonts w:cs="Arial"/>
                <w:color w:val="000000"/>
              </w:rPr>
              <w:t>Developed with ECHO Colorado, this is a 6-session series on hypothesis generation during a foodborne illness outbreak. Each hour-long session includes a didactic presentation, a participant-led outbreak presentation, and discussion. Topics include: introduction to hypothesis generation, food-pathogen pairs, questionnaires and unstructured interviews, interviewing techniques, and analytical tools.</w:t>
            </w:r>
          </w:p>
          <w:p w14:paraId="372CCC48" w14:textId="77777777" w:rsidR="00925D2D" w:rsidRPr="00C5719B" w:rsidRDefault="00925D2D" w:rsidP="00925D2D">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C5719B">
              <w:rPr>
                <w:rFonts w:cs="Arial"/>
                <w:color w:val="000000"/>
                <w:sz w:val="8"/>
                <w:szCs w:val="8"/>
              </w:rPr>
              <w:t xml:space="preserve"> </w:t>
            </w:r>
          </w:p>
          <w:p w14:paraId="64DA2B23" w14:textId="4CA5B3EE" w:rsidR="00925D2D" w:rsidRDefault="00925D2D" w:rsidP="00925D2D">
            <w:pPr>
              <w:cnfStyle w:val="000000100000" w:firstRow="0" w:lastRow="0" w:firstColumn="0" w:lastColumn="0" w:oddVBand="0" w:evenVBand="0" w:oddHBand="1" w:evenHBand="0" w:firstRowFirstColumn="0" w:firstRowLastColumn="0" w:lastRowFirstColumn="0" w:lastRowLastColumn="0"/>
              <w:rPr>
                <w:rFonts w:cs="Arial"/>
                <w:color w:val="000000"/>
              </w:rPr>
            </w:pPr>
            <w:r w:rsidRPr="00C5719B">
              <w:rPr>
                <w:rFonts w:cs="Arial"/>
                <w:b/>
                <w:color w:val="000000"/>
              </w:rPr>
              <w:t xml:space="preserve">Tier </w:t>
            </w:r>
            <w:r>
              <w:rPr>
                <w:rFonts w:cs="Arial"/>
                <w:b/>
                <w:color w:val="000000"/>
              </w:rPr>
              <w:t>2</w:t>
            </w:r>
            <w:r w:rsidRPr="00C5719B">
              <w:rPr>
                <w:rFonts w:cs="Arial"/>
                <w:b/>
                <w:color w:val="000000"/>
              </w:rPr>
              <w:t xml:space="preserve"> Competency:</w:t>
            </w:r>
            <w:r>
              <w:rPr>
                <w:rFonts w:cs="Arial"/>
                <w:b/>
                <w:color w:val="000000"/>
              </w:rPr>
              <w:t xml:space="preserve"> </w:t>
            </w:r>
            <w:hyperlink w:anchor="Competency7T2" w:tooltip="Interviews managers and staff during a foodborne illness outbreak environmental assessment to obtain relevant information" w:history="1">
              <w:r w:rsidRPr="005F1CD5">
                <w:rPr>
                  <w:rStyle w:val="Hyperlink"/>
                </w:rPr>
                <w:t>7</w:t>
              </w:r>
            </w:hyperlink>
            <w:r>
              <w:rPr>
                <w:rStyle w:val="Hyperlink"/>
              </w:rPr>
              <w:t xml:space="preserve"> </w:t>
            </w:r>
            <w:r w:rsidRPr="00C5719B">
              <w:rPr>
                <w:rFonts w:cs="Arial"/>
                <w:b/>
                <w:color w:val="000000"/>
              </w:rPr>
              <w:t>&amp;</w:t>
            </w:r>
            <w:r>
              <w:rPr>
                <w:rFonts w:cs="Arial"/>
                <w:b/>
                <w:color w:val="000000"/>
              </w:rPr>
              <w:t xml:space="preserve"> </w:t>
            </w:r>
            <w:hyperlink w:anchor="Competency8T2" w:tooltip="Collects food, environmental, and clinical samples during a foodborne illness outbreak environmental assessment" w:history="1">
              <w:r w:rsidRPr="0013278D">
                <w:rPr>
                  <w:rStyle w:val="Hyperlink"/>
                </w:rPr>
                <w:t>8</w:t>
              </w:r>
            </w:hyperlink>
          </w:p>
        </w:tc>
        <w:tc>
          <w:tcPr>
            <w:tcW w:w="1260" w:type="dxa"/>
            <w:tcBorders>
              <w:top w:val="single" w:sz="12" w:space="0" w:color="BFBFBF" w:themeColor="background1" w:themeShade="BF"/>
            </w:tcBorders>
            <w:noWrap/>
          </w:tcPr>
          <w:p w14:paraId="20B5B8AE" w14:textId="0BF4A022" w:rsidR="00925D2D"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workshop (CO)</w:t>
            </w:r>
          </w:p>
        </w:tc>
        <w:tc>
          <w:tcPr>
            <w:tcW w:w="1440" w:type="dxa"/>
            <w:tcBorders>
              <w:top w:val="single" w:sz="12" w:space="0" w:color="BFBFBF" w:themeColor="background1" w:themeShade="BF"/>
            </w:tcBorders>
            <w:noWrap/>
          </w:tcPr>
          <w:p w14:paraId="767ABDC7" w14:textId="42AFF6B1" w:rsidR="00925D2D"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5DCF81F0" w14:textId="7397C2EF" w:rsidR="00925D2D"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CB8BDC2" w14:textId="6C3BEA4C" w:rsidR="00925D2D"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6 sessions, 1 hr each</w:t>
            </w:r>
          </w:p>
        </w:tc>
      </w:tr>
      <w:tr w:rsidR="00925D2D" w:rsidRPr="00214C2B" w14:paraId="248FBD01" w14:textId="77777777" w:rsidTr="007236F5">
        <w:trPr>
          <w:trHeight w:val="1584"/>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F858909" w14:textId="68B7BF89" w:rsidR="00925D2D" w:rsidRDefault="00710202" w:rsidP="00925D2D">
            <w:hyperlink r:id="rId74" w:history="1">
              <w:r w:rsidR="00925D2D" w:rsidRPr="00820A86">
                <w:rPr>
                  <w:rStyle w:val="Hyperlink"/>
                </w:rPr>
                <w:t>I is for Investigation</w:t>
              </w:r>
            </w:hyperlink>
          </w:p>
        </w:tc>
        <w:tc>
          <w:tcPr>
            <w:tcW w:w="1620" w:type="dxa"/>
            <w:tcBorders>
              <w:top w:val="single" w:sz="12" w:space="0" w:color="BFBFBF" w:themeColor="background1" w:themeShade="BF"/>
            </w:tcBorders>
            <w:noWrap/>
          </w:tcPr>
          <w:p w14:paraId="7711E58F" w14:textId="77777777" w:rsidR="00925D2D"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University of North Carolina Gillings School of Global Public Health</w:t>
            </w:r>
          </w:p>
          <w:p w14:paraId="00E6E4A2" w14:textId="77777777" w:rsidR="00925D2D"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c>
          <w:tcPr>
            <w:tcW w:w="6930" w:type="dxa"/>
            <w:tcBorders>
              <w:top w:val="single" w:sz="12" w:space="0" w:color="BFBFBF" w:themeColor="background1" w:themeShade="BF"/>
            </w:tcBorders>
          </w:tcPr>
          <w:p w14:paraId="04A091E5" w14:textId="77777777" w:rsidR="00925D2D"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t>
            </w:r>
            <w:r w:rsidRPr="00482816">
              <w:rPr>
                <w:rFonts w:cs="Arial"/>
                <w:color w:val="000000"/>
              </w:rPr>
              <w:t>he </w:t>
            </w:r>
            <w:r w:rsidRPr="00482816">
              <w:rPr>
                <w:rFonts w:cs="Arial"/>
                <w:i/>
                <w:iCs/>
                <w:color w:val="000000"/>
              </w:rPr>
              <w:t>I is for Investigation</w:t>
            </w:r>
            <w:r w:rsidRPr="00482816">
              <w:rPr>
                <w:rFonts w:cs="Arial"/>
                <w:color w:val="000000"/>
              </w:rPr>
              <w:t> training series CD-ROM and facilitator’s guidebook contains seven modules that use case studies to examine the concep</w:t>
            </w:r>
            <w:r>
              <w:rPr>
                <w:rFonts w:cs="Arial"/>
                <w:color w:val="000000"/>
              </w:rPr>
              <w:t xml:space="preserve">ts of an outbreak investigation: </w:t>
            </w:r>
            <w:r w:rsidRPr="00482816">
              <w:rPr>
                <w:rFonts w:cs="Arial"/>
                <w:color w:val="000000"/>
              </w:rPr>
              <w:t>Recognizing an Outbreak</w:t>
            </w:r>
            <w:r>
              <w:rPr>
                <w:rFonts w:cs="Arial"/>
                <w:color w:val="000000"/>
              </w:rPr>
              <w:t xml:space="preserve">, </w:t>
            </w:r>
            <w:r w:rsidRPr="00482816">
              <w:rPr>
                <w:rFonts w:cs="Arial"/>
                <w:color w:val="000000"/>
              </w:rPr>
              <w:t>Study Design</w:t>
            </w:r>
            <w:r>
              <w:rPr>
                <w:rFonts w:cs="Arial"/>
                <w:color w:val="000000"/>
              </w:rPr>
              <w:t xml:space="preserve">, </w:t>
            </w:r>
            <w:r w:rsidRPr="00482816">
              <w:rPr>
                <w:rFonts w:cs="Arial"/>
                <w:color w:val="000000"/>
              </w:rPr>
              <w:t>Designing Questionnaires</w:t>
            </w:r>
            <w:r>
              <w:rPr>
                <w:rFonts w:cs="Arial"/>
                <w:color w:val="000000"/>
              </w:rPr>
              <w:t xml:space="preserve">, </w:t>
            </w:r>
            <w:r w:rsidRPr="00482816">
              <w:rPr>
                <w:rFonts w:cs="Arial"/>
                <w:color w:val="000000"/>
              </w:rPr>
              <w:t>Interviewing Techniques</w:t>
            </w:r>
            <w:r>
              <w:rPr>
                <w:rFonts w:cs="Arial"/>
                <w:color w:val="000000"/>
              </w:rPr>
              <w:t xml:space="preserve">, </w:t>
            </w:r>
            <w:r w:rsidRPr="00482816">
              <w:rPr>
                <w:rFonts w:cs="Arial"/>
                <w:color w:val="000000"/>
              </w:rPr>
              <w:t>Analyzing Data</w:t>
            </w:r>
            <w:r>
              <w:rPr>
                <w:rFonts w:cs="Arial"/>
                <w:color w:val="000000"/>
              </w:rPr>
              <w:t xml:space="preserve">, </w:t>
            </w:r>
            <w:r w:rsidRPr="00482816">
              <w:rPr>
                <w:rFonts w:cs="Arial"/>
                <w:color w:val="000000"/>
              </w:rPr>
              <w:t>Writing an Outbreak Report</w:t>
            </w:r>
            <w:r>
              <w:rPr>
                <w:rFonts w:cs="Arial"/>
                <w:color w:val="000000"/>
              </w:rPr>
              <w:t xml:space="preserve">, and </w:t>
            </w:r>
            <w:r w:rsidRPr="00482816">
              <w:rPr>
                <w:rFonts w:cs="Arial"/>
                <w:color w:val="000000"/>
              </w:rPr>
              <w:t>Risk and Crisis Communication</w:t>
            </w:r>
            <w:r>
              <w:rPr>
                <w:rFonts w:cs="Arial"/>
                <w:color w:val="000000"/>
              </w:rPr>
              <w:t xml:space="preserve">. </w:t>
            </w:r>
            <w:r w:rsidRPr="00482816">
              <w:rPr>
                <w:rFonts w:cs="Arial"/>
                <w:color w:val="000000"/>
              </w:rPr>
              <w:t>This training package is designed to follow the </w:t>
            </w:r>
            <w:hyperlink r:id="rId75" w:tooltip="E is for Epi" w:history="1">
              <w:r w:rsidRPr="00482816">
                <w:rPr>
                  <w:rStyle w:val="Hyperlink"/>
                  <w:rFonts w:cs="Arial"/>
                </w:rPr>
                <w:t>E is for Epi</w:t>
              </w:r>
            </w:hyperlink>
            <w:r w:rsidRPr="00482816">
              <w:rPr>
                <w:rFonts w:cs="Arial"/>
                <w:color w:val="000000"/>
              </w:rPr>
              <w:t> trainings.</w:t>
            </w:r>
            <w:r>
              <w:rPr>
                <w:rFonts w:cs="Arial"/>
                <w:color w:val="000000"/>
              </w:rPr>
              <w:t xml:space="preserve"> </w:t>
            </w:r>
            <w:r w:rsidRPr="00482816">
              <w:rPr>
                <w:rFonts w:cs="Arial"/>
                <w:color w:val="000000"/>
              </w:rPr>
              <w:t>Each module contains a PowerPoint™ presentation with detailed speaker’s notes, guided discussion questions for individuals or groups, and additional resources. These modules are designed to be used for computer-based self-study, or as a face-to-face teaching tool for trainers for lunch-and-learn seminars or in-service trainings.</w:t>
            </w:r>
          </w:p>
          <w:p w14:paraId="1F09A3E2" w14:textId="77777777" w:rsidR="00925D2D" w:rsidRPr="00410D8B"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410D8B">
              <w:rPr>
                <w:rFonts w:cs="Arial"/>
                <w:color w:val="000000"/>
                <w:sz w:val="8"/>
                <w:szCs w:val="8"/>
              </w:rPr>
              <w:t xml:space="preserve"> </w:t>
            </w:r>
          </w:p>
          <w:p w14:paraId="4FE0D697" w14:textId="77777777" w:rsidR="00925D2D" w:rsidRDefault="00925D2D" w:rsidP="00925D2D">
            <w:pPr>
              <w:cnfStyle w:val="000000000000" w:firstRow="0" w:lastRow="0" w:firstColumn="0" w:lastColumn="0" w:oddVBand="0" w:evenVBand="0" w:oddHBand="0" w:evenHBand="0" w:firstRowFirstColumn="0" w:firstRowLastColumn="0" w:lastRowFirstColumn="0" w:lastRowLastColumn="0"/>
              <w:rPr>
                <w:rStyle w:val="Hyperlink"/>
              </w:rPr>
            </w:pPr>
            <w:r w:rsidRPr="00C5719B">
              <w:rPr>
                <w:rFonts w:cs="Arial"/>
                <w:b/>
                <w:color w:val="000000"/>
              </w:rPr>
              <w:t>Tier 1 Competency:</w:t>
            </w:r>
            <w:r>
              <w:rPr>
                <w:rFonts w:cs="Arial"/>
                <w:b/>
                <w:color w:val="000000"/>
              </w:rPr>
              <w:t xml:space="preserve"> </w:t>
            </w:r>
            <w:hyperlink w:anchor="Competency1" w:tooltip="Describes the role of surveillance systems in detecting foodborne illness outbreaks" w:history="1">
              <w:r w:rsidRPr="00E66D5E">
                <w:rPr>
                  <w:rStyle w:val="Hyperlink"/>
                </w:rPr>
                <w:t>1</w:t>
              </w:r>
            </w:hyperlink>
            <w:r w:rsidRPr="00482816">
              <w:rPr>
                <w:rFonts w:cs="Arial"/>
                <w:color w:val="000000"/>
              </w:rPr>
              <w:t>,</w:t>
            </w:r>
            <w:r>
              <w:rPr>
                <w:rFonts w:cs="Arial"/>
                <w:color w:val="000000"/>
              </w:rPr>
              <w:t xml:space="preserve"> </w:t>
            </w:r>
            <w:hyperlink w:anchor="Competency10" w:tooltip="Describes the components of an environmental assessment" w:history="1">
              <w:r w:rsidRPr="00A92AF5">
                <w:rPr>
                  <w:rStyle w:val="Hyperlink"/>
                </w:rPr>
                <w:t>4</w:t>
              </w:r>
            </w:hyperlink>
            <w:r w:rsidRPr="00482816">
              <w:rPr>
                <w:rFonts w:cs="Arial"/>
                <w:color w:val="000000"/>
              </w:rPr>
              <w:t>,</w:t>
            </w:r>
            <w:r>
              <w:rPr>
                <w:rFonts w:cs="Arial"/>
                <w:color w:val="000000"/>
              </w:rPr>
              <w:t xml:space="preserve"> </w:t>
            </w:r>
            <w:hyperlink w:anchor="Competency5" w:tooltip="Lists types of contributing factors by causative agent or food vehicle " w:history="1">
              <w:r w:rsidRPr="00EA3214">
                <w:rPr>
                  <w:rStyle w:val="Hyperlink"/>
                </w:rPr>
                <w:t>5</w:t>
              </w:r>
            </w:hyperlink>
            <w:r w:rsidRPr="00482816">
              <w:rPr>
                <w:rFonts w:cs="Arial"/>
                <w:color w:val="000000"/>
              </w:rPr>
              <w:t>,</w:t>
            </w:r>
            <w:r>
              <w:rPr>
                <w:rFonts w:cs="Arial"/>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r w:rsidRPr="00482816">
              <w:rPr>
                <w:rFonts w:cs="Arial"/>
                <w:color w:val="000000"/>
              </w:rPr>
              <w:t>,</w:t>
            </w:r>
            <w:r>
              <w:rPr>
                <w:rFonts w:cs="Arial"/>
                <w:color w:val="000000"/>
              </w:rPr>
              <w:t xml:space="preserve"> </w:t>
            </w:r>
            <w:hyperlink w:anchor="Competency13" w:tooltip="Recognizes the importance of communicating with external partners and stakeholders" w:history="1">
              <w:r w:rsidRPr="00781C92">
                <w:rPr>
                  <w:rStyle w:val="Hyperlink"/>
                </w:rPr>
                <w:t>13</w:t>
              </w:r>
            </w:hyperlink>
            <w:r w:rsidRPr="00482816">
              <w:rPr>
                <w:rFonts w:cs="Arial"/>
                <w:color w:val="000000"/>
              </w:rPr>
              <w:t>,</w:t>
            </w:r>
            <w:r>
              <w:rPr>
                <w:rFonts w:cs="Arial"/>
                <w:color w:val="000000"/>
              </w:rPr>
              <w:t xml:space="preserve"> </w:t>
            </w:r>
            <w:hyperlink w:anchor="Competency14" w:tooltip="Lists the items that would be included in a written summary of a foodborne illness outbreak environmental assessment " w:history="1">
              <w:r w:rsidRPr="00955BCD">
                <w:rPr>
                  <w:rStyle w:val="Hyperlink"/>
                </w:rPr>
                <w:t>15</w:t>
              </w:r>
            </w:hyperlink>
            <w:r w:rsidRPr="00482816">
              <w:rPr>
                <w:rFonts w:cs="Arial"/>
                <w:color w:val="000000"/>
              </w:rPr>
              <w:t>,</w:t>
            </w:r>
            <w:r>
              <w:rPr>
                <w:rFonts w:cs="Arial"/>
                <w:color w:val="000000"/>
              </w:rPr>
              <w:t xml:space="preserve"> &amp; </w:t>
            </w:r>
            <w:hyperlink w:anchor="Competency16" w:tooltip="Describes the importance of reporting foodborne illness outbreaks to national surveillance" w:history="1">
              <w:r w:rsidRPr="00955BCD">
                <w:rPr>
                  <w:rStyle w:val="Hyperlink"/>
                </w:rPr>
                <w:t>16</w:t>
              </w:r>
            </w:hyperlink>
          </w:p>
          <w:p w14:paraId="34DDBD78" w14:textId="7F952F40" w:rsidR="00925D2D" w:rsidRPr="00E049A7"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b/>
                <w:color w:val="000000"/>
              </w:rPr>
              <w:t xml:space="preserve">Tier 2 </w:t>
            </w:r>
            <w:r w:rsidRPr="00C5719B">
              <w:rPr>
                <w:rFonts w:cs="Arial"/>
                <w:b/>
                <w:color w:val="000000"/>
              </w:rPr>
              <w:t>Competency:</w:t>
            </w:r>
            <w:r>
              <w:rPr>
                <w:rFonts w:cs="Arial"/>
                <w:b/>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p>
        </w:tc>
        <w:tc>
          <w:tcPr>
            <w:tcW w:w="1260" w:type="dxa"/>
            <w:tcBorders>
              <w:top w:val="single" w:sz="12" w:space="0" w:color="BFBFBF" w:themeColor="background1" w:themeShade="BF"/>
            </w:tcBorders>
            <w:noWrap/>
          </w:tcPr>
          <w:p w14:paraId="39BA7B4A" w14:textId="1942A6A2" w:rsidR="00925D2D"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materials</w:t>
            </w:r>
          </w:p>
        </w:tc>
        <w:tc>
          <w:tcPr>
            <w:tcW w:w="1440" w:type="dxa"/>
            <w:tcBorders>
              <w:top w:val="single" w:sz="12" w:space="0" w:color="BFBFBF" w:themeColor="background1" w:themeShade="BF"/>
            </w:tcBorders>
            <w:noWrap/>
          </w:tcPr>
          <w:p w14:paraId="42188AEE" w14:textId="2CFF5C69" w:rsidR="00925D2D"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296A1BB" w14:textId="5B88ED87" w:rsidR="00925D2D"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N/A</w:t>
            </w:r>
          </w:p>
        </w:tc>
        <w:tc>
          <w:tcPr>
            <w:tcW w:w="1350" w:type="dxa"/>
            <w:tcBorders>
              <w:top w:val="single" w:sz="12" w:space="0" w:color="BFBFBF" w:themeColor="background1" w:themeShade="BF"/>
            </w:tcBorders>
          </w:tcPr>
          <w:p w14:paraId="28CB3B95" w14:textId="77777777" w:rsidR="00925D2D"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5 hrs total, ~35-50 min each session</w:t>
            </w:r>
          </w:p>
          <w:p w14:paraId="27C75189" w14:textId="048E78AA" w:rsidR="00925D2D"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925D2D" w:rsidRPr="00214C2B" w14:paraId="5A2528B3" w14:textId="77777777" w:rsidTr="0002741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05529AF8" w14:textId="7D4915B6" w:rsidR="00925D2D" w:rsidRPr="00820A86" w:rsidRDefault="00710202" w:rsidP="00925D2D">
            <w:hyperlink r:id="rId76" w:history="1">
              <w:r w:rsidR="00925D2D">
                <w:rPr>
                  <w:rStyle w:val="Hyperlink"/>
                </w:rPr>
                <w:t>In the Lab: Gram Stain Process</w:t>
              </w:r>
            </w:hyperlink>
          </w:p>
        </w:tc>
        <w:tc>
          <w:tcPr>
            <w:tcW w:w="1620" w:type="dxa"/>
            <w:tcBorders>
              <w:top w:val="single" w:sz="12" w:space="0" w:color="BFBFBF" w:themeColor="background1" w:themeShade="BF"/>
            </w:tcBorders>
            <w:noWrap/>
          </w:tcPr>
          <w:p w14:paraId="4D0FC561"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102225C4" w14:textId="77777777" w:rsidR="00925D2D" w:rsidRDefault="00925D2D" w:rsidP="00925D2D">
            <w:pPr>
              <w:cnfStyle w:val="000000100000" w:firstRow="0" w:lastRow="0" w:firstColumn="0" w:lastColumn="0" w:oddVBand="0" w:evenVBand="0" w:oddHBand="1" w:evenHBand="0" w:firstRowFirstColumn="0" w:firstRowLastColumn="0" w:lastRowFirstColumn="0" w:lastRowLastColumn="0"/>
              <w:rPr>
                <w:rFonts w:cs="Arial"/>
                <w:color w:val="000000"/>
              </w:rPr>
            </w:pPr>
            <w:r w:rsidRPr="00032871">
              <w:rPr>
                <w:rFonts w:cs="Arial"/>
                <w:color w:val="000000"/>
              </w:rPr>
              <w:t>The 'In the Lab' series demonstrates basic laboratory techniques performed at a public health laboratory. In this video, the laboratorian demonstrates how to perform a gram stain to differentiate bacteria.</w:t>
            </w:r>
          </w:p>
          <w:p w14:paraId="0696049B" w14:textId="5CDBFBDE" w:rsidR="00925D2D" w:rsidRPr="00535D67" w:rsidRDefault="00925D2D" w:rsidP="00925D2D">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535D67">
              <w:rPr>
                <w:rFonts w:cs="Arial"/>
                <w:color w:val="000000"/>
                <w:sz w:val="8"/>
                <w:szCs w:val="8"/>
              </w:rPr>
              <w:t xml:space="preserve"> </w:t>
            </w:r>
          </w:p>
          <w:p w14:paraId="7113F74C" w14:textId="576F5B20" w:rsidR="00925D2D" w:rsidRPr="00535D67" w:rsidRDefault="00925D2D" w:rsidP="00925D2D">
            <w:pPr>
              <w:cnfStyle w:val="000000100000" w:firstRow="0" w:lastRow="0" w:firstColumn="0" w:lastColumn="0" w:oddVBand="0" w:evenVBand="0" w:oddHBand="1" w:evenHBand="0" w:firstRowFirstColumn="0" w:firstRowLastColumn="0" w:lastRowFirstColumn="0" w:lastRowLastColumn="0"/>
            </w:pPr>
            <w:r w:rsidRPr="00C5719B">
              <w:rPr>
                <w:rFonts w:cs="Arial"/>
                <w:b/>
                <w:color w:val="000000"/>
              </w:rPr>
              <w:t>Tier 1 Competency:</w:t>
            </w:r>
            <w:r>
              <w:rPr>
                <w:rFonts w:cs="Arial"/>
                <w:b/>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p>
        </w:tc>
        <w:tc>
          <w:tcPr>
            <w:tcW w:w="1260" w:type="dxa"/>
            <w:tcBorders>
              <w:top w:val="single" w:sz="12" w:space="0" w:color="BFBFBF" w:themeColor="background1" w:themeShade="BF"/>
            </w:tcBorders>
            <w:noWrap/>
          </w:tcPr>
          <w:p w14:paraId="26030F61"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5E71BDF3"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C90F894"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09D35C8" w14:textId="52937054" w:rsidR="00925D2D" w:rsidRPr="008B054D" w:rsidRDefault="00925D2D" w:rsidP="00925D2D">
            <w:pPr>
              <w:pStyle w:val="ListParagraph"/>
              <w:numPr>
                <w:ilvl w:val="1"/>
                <w:numId w:val="8"/>
              </w:numPr>
              <w:cnfStyle w:val="000000100000" w:firstRow="0" w:lastRow="0" w:firstColumn="0" w:lastColumn="0" w:oddVBand="0" w:evenVBand="0" w:oddHBand="1" w:evenHBand="0" w:firstRowFirstColumn="0" w:firstRowLastColumn="0" w:lastRowFirstColumn="0" w:lastRowLastColumn="0"/>
              <w:rPr>
                <w:rFonts w:eastAsia="Times New Roman" w:cs="Arial"/>
              </w:rPr>
            </w:pPr>
            <w:r w:rsidRPr="008B054D">
              <w:rPr>
                <w:rFonts w:eastAsia="Times New Roman" w:cs="Arial"/>
              </w:rPr>
              <w:t>min</w:t>
            </w:r>
          </w:p>
        </w:tc>
      </w:tr>
      <w:tr w:rsidR="00925D2D" w:rsidRPr="00214C2B" w14:paraId="1B686973" w14:textId="77777777" w:rsidTr="00862F3C">
        <w:trPr>
          <w:trHeight w:val="78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E973C5C" w14:textId="7302EEE3" w:rsidR="00925D2D" w:rsidRPr="00820A86" w:rsidRDefault="00710202" w:rsidP="00925D2D">
            <w:hyperlink r:id="rId77" w:history="1">
              <w:r w:rsidR="00925D2D" w:rsidRPr="00820A86">
                <w:rPr>
                  <w:rStyle w:val="Hyperlink"/>
                </w:rPr>
                <w:t>In the Lab Video Series: Plating a Stool Sample</w:t>
              </w:r>
            </w:hyperlink>
          </w:p>
        </w:tc>
        <w:tc>
          <w:tcPr>
            <w:tcW w:w="1620" w:type="dxa"/>
            <w:tcBorders>
              <w:top w:val="single" w:sz="12" w:space="0" w:color="BFBFBF" w:themeColor="background1" w:themeShade="BF"/>
            </w:tcBorders>
            <w:noWrap/>
          </w:tcPr>
          <w:p w14:paraId="6AF36D63"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612B7C9E" w14:textId="77777777" w:rsidR="00925D2D" w:rsidRPr="008C22AA"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rPr>
            </w:pPr>
            <w:r w:rsidRPr="008C22AA">
              <w:rPr>
                <w:rFonts w:cs="Arial"/>
                <w:color w:val="000000"/>
              </w:rPr>
              <w:t>The 'In the Lab' series demonstrates basic laboratory techniques performed at a public health laboratory. In this video, the laboratorian demonstrates how stool specimens are plated during a foodborne outbreak investigation.</w:t>
            </w:r>
          </w:p>
          <w:p w14:paraId="27FEA9B5" w14:textId="2EF47A56" w:rsidR="00925D2D" w:rsidRPr="00617D1B"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A0A0A"/>
                <w:sz w:val="8"/>
                <w:szCs w:val="8"/>
                <w:shd w:val="clear" w:color="auto" w:fill="FFFFFF"/>
              </w:rPr>
            </w:pPr>
            <w:r w:rsidRPr="00617D1B">
              <w:rPr>
                <w:rFonts w:cs="Arial"/>
                <w:color w:val="0A0A0A"/>
                <w:sz w:val="8"/>
                <w:szCs w:val="8"/>
                <w:shd w:val="clear" w:color="auto" w:fill="FFFFFF"/>
              </w:rPr>
              <w:t xml:space="preserve"> </w:t>
            </w:r>
          </w:p>
          <w:p w14:paraId="17B8523F" w14:textId="6D5ED1F9" w:rsidR="00925D2D" w:rsidRPr="00AC561F" w:rsidRDefault="00925D2D" w:rsidP="00925D2D">
            <w:pPr>
              <w:cnfStyle w:val="000000000000" w:firstRow="0" w:lastRow="0" w:firstColumn="0" w:lastColumn="0" w:oddVBand="0" w:evenVBand="0" w:oddHBand="0" w:evenHBand="0" w:firstRowFirstColumn="0" w:firstRowLastColumn="0" w:lastRowFirstColumn="0" w:lastRowLastColumn="0"/>
            </w:pPr>
            <w:r w:rsidRPr="00C5719B">
              <w:rPr>
                <w:rFonts w:cs="Arial"/>
                <w:b/>
                <w:color w:val="000000"/>
              </w:rPr>
              <w:t>Tier 1 Competency:</w:t>
            </w:r>
            <w:r>
              <w:rPr>
                <w:rFonts w:cs="Arial"/>
                <w:b/>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p>
        </w:tc>
        <w:tc>
          <w:tcPr>
            <w:tcW w:w="1260" w:type="dxa"/>
            <w:tcBorders>
              <w:top w:val="single" w:sz="12" w:space="0" w:color="BFBFBF" w:themeColor="background1" w:themeShade="BF"/>
            </w:tcBorders>
            <w:noWrap/>
          </w:tcPr>
          <w:p w14:paraId="1538084A"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Online </w:t>
            </w:r>
          </w:p>
        </w:tc>
        <w:tc>
          <w:tcPr>
            <w:tcW w:w="1440" w:type="dxa"/>
            <w:tcBorders>
              <w:top w:val="single" w:sz="12" w:space="0" w:color="BFBFBF" w:themeColor="background1" w:themeShade="BF"/>
            </w:tcBorders>
            <w:noWrap/>
          </w:tcPr>
          <w:p w14:paraId="21A2CAB6"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7D477B0F"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3A48F193" w14:textId="5A5B135E"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 min</w:t>
            </w:r>
          </w:p>
        </w:tc>
      </w:tr>
      <w:tr w:rsidR="00925D2D" w:rsidRPr="00214C2B" w14:paraId="061101DC" w14:textId="77777777" w:rsidTr="009E36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hideMark/>
          </w:tcPr>
          <w:p w14:paraId="0FA21A7A" w14:textId="3C4C68BE" w:rsidR="00925D2D" w:rsidRPr="00820A86" w:rsidRDefault="00710202" w:rsidP="00925D2D">
            <w:pPr>
              <w:rPr>
                <w:rFonts w:eastAsia="Times New Roman" w:cs="Arial"/>
                <w:color w:val="000000"/>
              </w:rPr>
            </w:pPr>
            <w:hyperlink r:id="rId78" w:history="1">
              <w:r w:rsidR="00925D2D" w:rsidRPr="00820A86">
                <w:rPr>
                  <w:rStyle w:val="Hyperlink"/>
                </w:rPr>
                <w:t>Initial Foodborne Illness Investigation</w:t>
              </w:r>
            </w:hyperlink>
          </w:p>
        </w:tc>
        <w:tc>
          <w:tcPr>
            <w:tcW w:w="1620" w:type="dxa"/>
            <w:tcBorders>
              <w:bottom w:val="single" w:sz="12" w:space="0" w:color="BFBFBF" w:themeColor="background1" w:themeShade="BF"/>
            </w:tcBorders>
            <w:noWrap/>
            <w:hideMark/>
          </w:tcPr>
          <w:p w14:paraId="58DE688D"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Tennessee </w:t>
            </w:r>
            <w:r>
              <w:rPr>
                <w:rFonts w:eastAsia="Times New Roman" w:cs="Arial"/>
                <w:color w:val="000000"/>
              </w:rPr>
              <w:t>CoE</w:t>
            </w:r>
          </w:p>
        </w:tc>
        <w:tc>
          <w:tcPr>
            <w:tcW w:w="6930" w:type="dxa"/>
            <w:tcBorders>
              <w:bottom w:val="single" w:sz="12" w:space="0" w:color="BFBFBF" w:themeColor="background1" w:themeShade="BF"/>
            </w:tcBorders>
            <w:noWrap/>
            <w:hideMark/>
          </w:tcPr>
          <w:p w14:paraId="1A9D9045" w14:textId="77777777" w:rsidR="00925D2D"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The goal of this course is to provide information on the initial actions taken during the investigation of foodborne illness. Information includes specimen and sample collection, effective interviewing techniques, and communication strategies that can be effective during the initial investigation. </w:t>
            </w:r>
          </w:p>
          <w:p w14:paraId="1204CE91" w14:textId="484D1138" w:rsidR="00925D2D" w:rsidRPr="00841E3F"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841E3F">
              <w:rPr>
                <w:rFonts w:eastAsia="Times New Roman" w:cs="Arial"/>
                <w:color w:val="000000"/>
                <w:sz w:val="8"/>
                <w:szCs w:val="8"/>
              </w:rPr>
              <w:t xml:space="preserve"> </w:t>
            </w:r>
          </w:p>
          <w:p w14:paraId="675DC5D5" w14:textId="7195A9C4"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5719B">
              <w:rPr>
                <w:rFonts w:cs="Arial"/>
                <w:b/>
                <w:color w:val="000000"/>
              </w:rPr>
              <w:t xml:space="preserve">Tier </w:t>
            </w:r>
            <w:r>
              <w:rPr>
                <w:rFonts w:cs="Arial"/>
                <w:b/>
                <w:color w:val="000000"/>
              </w:rPr>
              <w:t>2</w:t>
            </w:r>
            <w:r w:rsidRPr="00C5719B">
              <w:rPr>
                <w:rFonts w:cs="Arial"/>
                <w:b/>
                <w:color w:val="000000"/>
              </w:rPr>
              <w:t xml:space="preserve"> Competency:</w:t>
            </w:r>
            <w:r>
              <w:rPr>
                <w:rFonts w:cs="Arial"/>
                <w:b/>
                <w:color w:val="000000"/>
              </w:rPr>
              <w:t xml:space="preserve"> </w:t>
            </w:r>
            <w:hyperlink w:anchor="Competency1" w:tooltip="Uses surveillance systems to detect to foodborne illness outbreaks" w:history="1">
              <w:r w:rsidRPr="00336043">
                <w:rPr>
                  <w:rStyle w:val="Hyperlink"/>
                </w:rPr>
                <w:t>1</w:t>
              </w:r>
            </w:hyperlink>
            <w:r w:rsidRPr="00214C2B">
              <w:rPr>
                <w:rFonts w:eastAsia="Times New Roman" w:cs="Arial"/>
                <w:color w:val="000000"/>
              </w:rPr>
              <w:t>,</w:t>
            </w:r>
            <w:r>
              <w:rPr>
                <w:rFonts w:eastAsia="Times New Roman" w:cs="Arial"/>
                <w:color w:val="000000"/>
              </w:rPr>
              <w:t xml:space="preserve"> </w:t>
            </w:r>
            <w:hyperlink w:anchor="Competency2" w:tooltip="Collaborates with other members of the outbreak investigation team on activities undertaken as part of a foodborne illness outbreak investigation" w:history="1">
              <w:r w:rsidRPr="00812BC1">
                <w:rPr>
                  <w:rStyle w:val="Hyperlink"/>
                </w:rPr>
                <w:t>2</w:t>
              </w:r>
            </w:hyperlink>
            <w:r w:rsidRPr="00214C2B">
              <w:rPr>
                <w:rFonts w:eastAsia="Times New Roman" w:cs="Arial"/>
                <w:color w:val="000000"/>
              </w:rPr>
              <w:t>,</w:t>
            </w:r>
            <w:r>
              <w:rPr>
                <w:rFonts w:eastAsia="Times New Roman" w:cs="Arial"/>
                <w:color w:val="000000"/>
              </w:rPr>
              <w:t xml:space="preserve"> </w:t>
            </w:r>
            <w:hyperlink w:anchor="Competency7T2" w:tooltip="Interviews managers and staff during a foodborne illness outbreak environmental assessment to obtain relevant information" w:history="1">
              <w:r w:rsidRPr="005F1CD5">
                <w:rPr>
                  <w:rStyle w:val="Hyperlink"/>
                </w:rPr>
                <w:t>7</w:t>
              </w:r>
            </w:hyperlink>
            <w:r w:rsidRPr="00214C2B">
              <w:rPr>
                <w:rFonts w:eastAsia="Times New Roman" w:cs="Arial"/>
                <w:color w:val="000000"/>
              </w:rPr>
              <w:t>,</w:t>
            </w:r>
            <w:r>
              <w:rPr>
                <w:rFonts w:eastAsia="Times New Roman" w:cs="Arial"/>
                <w:color w:val="000000"/>
              </w:rPr>
              <w:t xml:space="preserve"> </w:t>
            </w:r>
            <w:hyperlink w:anchor="Competency8T2" w:tooltip="Collects food, environmental, and clinical samples during a foodborne illness outbreak environmental assessment" w:history="1">
              <w:r w:rsidRPr="0013278D">
                <w:rPr>
                  <w:rStyle w:val="Hyperlink"/>
                </w:rPr>
                <w:t>8</w:t>
              </w:r>
            </w:hyperlink>
            <w:r w:rsidRPr="00214C2B">
              <w:rPr>
                <w:rFonts w:eastAsia="Times New Roman" w:cs="Arial"/>
                <w:color w:val="000000"/>
              </w:rPr>
              <w:t>,</w:t>
            </w:r>
            <w:r>
              <w:rPr>
                <w:rFonts w:eastAsia="Times New Roman" w:cs="Arial"/>
                <w:color w:val="000000"/>
              </w:rPr>
              <w:t xml:space="preserve"> </w:t>
            </w: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r w:rsidRPr="00214C2B">
              <w:rPr>
                <w:rFonts w:eastAsia="Times New Roman" w:cs="Arial"/>
                <w:color w:val="000000"/>
              </w:rPr>
              <w:t>,</w:t>
            </w:r>
            <w:r>
              <w:rPr>
                <w:rFonts w:eastAsia="Times New Roman" w:cs="Arial"/>
                <w:color w:val="000000"/>
              </w:rPr>
              <w:t xml:space="preserve"> </w:t>
            </w:r>
            <w:hyperlink w:anchor="Competency10T2" w:tooltip="Recommends appropriate short- and long-term control measures given a specific outbreak scenario" w:history="1">
              <w:r w:rsidRPr="00924A25">
                <w:rPr>
                  <w:rStyle w:val="Hyperlink"/>
                </w:rPr>
                <w:t>10</w:t>
              </w:r>
            </w:hyperlink>
            <w:r w:rsidRPr="00214C2B">
              <w:rPr>
                <w:rFonts w:eastAsia="Times New Roman" w:cs="Arial"/>
                <w:color w:val="000000"/>
              </w:rPr>
              <w:t>,</w:t>
            </w:r>
            <w:r>
              <w:rPr>
                <w:rFonts w:eastAsia="Times New Roman" w:cs="Arial"/>
                <w:color w:val="000000"/>
              </w:rPr>
              <w:t xml:space="preserve"> &amp; </w:t>
            </w:r>
            <w:hyperlink w:anchor="Competency13T2" w:tooltip="Communicates results of the environmental assessment to external partners and stakeholders  " w:history="1">
              <w:r w:rsidRPr="00781C92">
                <w:rPr>
                  <w:rStyle w:val="Hyperlink"/>
                </w:rPr>
                <w:t>13</w:t>
              </w:r>
            </w:hyperlink>
          </w:p>
        </w:tc>
        <w:tc>
          <w:tcPr>
            <w:tcW w:w="1260" w:type="dxa"/>
            <w:tcBorders>
              <w:bottom w:val="single" w:sz="12" w:space="0" w:color="BFBFBF" w:themeColor="background1" w:themeShade="BF"/>
            </w:tcBorders>
            <w:noWrap/>
            <w:hideMark/>
          </w:tcPr>
          <w:p w14:paraId="137B69B4"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bottom w:val="single" w:sz="12" w:space="0" w:color="BFBFBF" w:themeColor="background1" w:themeShade="BF"/>
            </w:tcBorders>
            <w:noWrap/>
            <w:hideMark/>
          </w:tcPr>
          <w:p w14:paraId="0092D265"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bottom w:val="single" w:sz="12" w:space="0" w:color="BFBFBF" w:themeColor="background1" w:themeShade="BF"/>
            </w:tcBorders>
            <w:noWrap/>
            <w:hideMark/>
          </w:tcPr>
          <w:p w14:paraId="1B9E226B" w14:textId="77777777" w:rsidR="00925D2D" w:rsidRPr="00214C2B" w:rsidRDefault="00925D2D" w:rsidP="00925D2D">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0.4</w:t>
            </w:r>
          </w:p>
        </w:tc>
        <w:tc>
          <w:tcPr>
            <w:tcW w:w="1350" w:type="dxa"/>
            <w:tcBorders>
              <w:bottom w:val="single" w:sz="12" w:space="0" w:color="BFBFBF" w:themeColor="background1" w:themeShade="BF"/>
            </w:tcBorders>
          </w:tcPr>
          <w:p w14:paraId="1C9B1F6B" w14:textId="6AB1A679"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3-5 hrs</w:t>
            </w:r>
          </w:p>
        </w:tc>
      </w:tr>
      <w:tr w:rsidR="00925D2D" w:rsidRPr="00214C2B" w14:paraId="777AA713" w14:textId="77777777" w:rsidTr="0002741B">
        <w:trPr>
          <w:trHeight w:val="76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58116AC" w14:textId="1146F856" w:rsidR="00925D2D" w:rsidRPr="00820A86" w:rsidRDefault="00710202" w:rsidP="00925D2D">
            <w:hyperlink r:id="rId79" w:history="1">
              <w:r w:rsidR="00925D2D" w:rsidRPr="00820A86">
                <w:rPr>
                  <w:rStyle w:val="Hyperlink"/>
                  <w:color w:val="0070C0"/>
                </w:rPr>
                <w:t>Interviewing Cardinal Rules</w:t>
              </w:r>
            </w:hyperlink>
          </w:p>
        </w:tc>
        <w:tc>
          <w:tcPr>
            <w:tcW w:w="1620" w:type="dxa"/>
            <w:tcBorders>
              <w:top w:val="single" w:sz="12" w:space="0" w:color="BFBFBF" w:themeColor="background1" w:themeShade="BF"/>
            </w:tcBorders>
            <w:noWrap/>
          </w:tcPr>
          <w:p w14:paraId="544F9A17"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Oregon CoE</w:t>
            </w:r>
          </w:p>
        </w:tc>
        <w:tc>
          <w:tcPr>
            <w:tcW w:w="6930" w:type="dxa"/>
            <w:tcBorders>
              <w:top w:val="single" w:sz="12" w:space="0" w:color="BFBFBF" w:themeColor="background1" w:themeShade="BF"/>
            </w:tcBorders>
          </w:tcPr>
          <w:p w14:paraId="24681DD0" w14:textId="77777777" w:rsidR="00925D2D"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Complete interviewing video</w:t>
            </w:r>
            <w:r w:rsidRPr="007A1E5F">
              <w:rPr>
                <w:rFonts w:cs="Arial"/>
                <w:color w:val="000000"/>
              </w:rPr>
              <w:t xml:space="preserve"> that explains background and is very helpful for understanding outbreak investigation interviewing. Please reference this </w:t>
            </w:r>
            <w:hyperlink r:id="rId80" w:tooltip="Cardinal Rules Training Activity | Oregon FOMES" w:history="1">
              <w:r w:rsidRPr="007A1E5F">
                <w:rPr>
                  <w:rStyle w:val="Hyperlink"/>
                  <w:rFonts w:cs="Arial"/>
                </w:rPr>
                <w:t>worksheet</w:t>
              </w:r>
            </w:hyperlink>
            <w:r w:rsidRPr="007A1E5F">
              <w:rPr>
                <w:rFonts w:cs="Arial"/>
                <w:color w:val="000000"/>
              </w:rPr>
              <w:t> (pdf) for the training activity.</w:t>
            </w:r>
          </w:p>
          <w:p w14:paraId="5D6B23F9" w14:textId="04D4531E" w:rsidR="00925D2D" w:rsidRPr="00275081"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275081">
              <w:rPr>
                <w:rFonts w:cs="Arial"/>
                <w:color w:val="000000"/>
                <w:sz w:val="8"/>
                <w:szCs w:val="8"/>
              </w:rPr>
              <w:t xml:space="preserve"> </w:t>
            </w:r>
          </w:p>
          <w:p w14:paraId="0CD73F2C" w14:textId="46BAD3AB" w:rsidR="00925D2D" w:rsidRPr="00275081" w:rsidRDefault="00925D2D" w:rsidP="00925D2D">
            <w:pPr>
              <w:cnfStyle w:val="000000000000" w:firstRow="0" w:lastRow="0" w:firstColumn="0" w:lastColumn="0" w:oddVBand="0" w:evenVBand="0" w:oddHBand="0" w:evenHBand="0" w:firstRowFirstColumn="0" w:firstRowLastColumn="0" w:lastRowFirstColumn="0" w:lastRowLastColumn="0"/>
              <w:rPr>
                <w:b/>
              </w:rPr>
            </w:pPr>
            <w:r w:rsidRPr="00275081">
              <w:rPr>
                <w:rFonts w:cs="Arial"/>
                <w:b/>
                <w:color w:val="000000"/>
              </w:rPr>
              <w:t>Tier</w:t>
            </w:r>
            <w:r>
              <w:rPr>
                <w:rFonts w:cs="Arial"/>
                <w:b/>
                <w:color w:val="000000"/>
              </w:rPr>
              <w:t xml:space="preserve"> 1 </w:t>
            </w:r>
            <w:r w:rsidRPr="00275081">
              <w:rPr>
                <w:rFonts w:cs="Arial"/>
                <w:b/>
                <w:color w:val="000000"/>
              </w:rPr>
              <w:t xml:space="preserve">Competency: </w:t>
            </w:r>
            <w:hyperlink w:anchor="Competency7" w:tooltip="Lists the types of information required when interviewing managers and staff during a foodborne illness outbreak environmental assessment" w:history="1">
              <w:r w:rsidRPr="00275081">
                <w:rPr>
                  <w:rStyle w:val="Hyperlink"/>
                  <w:b/>
                </w:rPr>
                <w:t>7</w:t>
              </w:r>
            </w:hyperlink>
          </w:p>
        </w:tc>
        <w:tc>
          <w:tcPr>
            <w:tcW w:w="1260" w:type="dxa"/>
            <w:tcBorders>
              <w:top w:val="single" w:sz="12" w:space="0" w:color="BFBFBF" w:themeColor="background1" w:themeShade="BF"/>
            </w:tcBorders>
            <w:noWrap/>
          </w:tcPr>
          <w:p w14:paraId="389F3428"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4EA0ACB6"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050E9537"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1B7F2351" w14:textId="558603A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30 min</w:t>
            </w:r>
          </w:p>
        </w:tc>
      </w:tr>
      <w:tr w:rsidR="00925D2D" w:rsidRPr="00214C2B" w14:paraId="383F0715" w14:textId="77777777" w:rsidTr="00862F3C">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7687D23" w14:textId="3A868416" w:rsidR="00925D2D" w:rsidRPr="00820A86" w:rsidRDefault="00710202" w:rsidP="00925D2D">
            <w:hyperlink r:id="rId81" w:history="1">
              <w:r w:rsidR="00925D2D" w:rsidRPr="00820A86">
                <w:rPr>
                  <w:rStyle w:val="Hyperlink"/>
                  <w:color w:val="0070C0"/>
                </w:rPr>
                <w:t>Interviewing During an Outbreak Course</w:t>
              </w:r>
            </w:hyperlink>
          </w:p>
        </w:tc>
        <w:tc>
          <w:tcPr>
            <w:tcW w:w="1620" w:type="dxa"/>
            <w:tcBorders>
              <w:top w:val="single" w:sz="12" w:space="0" w:color="BFBFBF" w:themeColor="background1" w:themeShade="BF"/>
            </w:tcBorders>
            <w:noWrap/>
          </w:tcPr>
          <w:p w14:paraId="3E957DA8"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3856314A" w14:textId="77777777" w:rsidR="00925D2D" w:rsidRDefault="00925D2D" w:rsidP="00925D2D">
            <w:pPr>
              <w:cnfStyle w:val="000000100000" w:firstRow="0" w:lastRow="0" w:firstColumn="0" w:lastColumn="0" w:oddVBand="0" w:evenVBand="0" w:oddHBand="1" w:evenHBand="0" w:firstRowFirstColumn="0" w:firstRowLastColumn="0" w:lastRowFirstColumn="0" w:lastRowLastColumn="0"/>
              <w:rPr>
                <w:rFonts w:cs="Arial"/>
                <w:color w:val="000000"/>
              </w:rPr>
            </w:pPr>
            <w:r w:rsidRPr="007A1E5F">
              <w:rPr>
                <w:rFonts w:cs="Arial"/>
                <w:color w:val="000000"/>
              </w:rPr>
              <w:t>This course was designed by the Colorado Integrated Food Safety Center of Excellence (CoE). The Center is dedicated to identifying and implementing best practices for outbreak detection and response. The Center also provides training to public health professionals and responders.</w:t>
            </w:r>
            <w:r w:rsidRPr="007A1E5F">
              <w:rPr>
                <w:rFonts w:ascii="Helvetica" w:hAnsi="Helvetica"/>
                <w:color w:val="555555"/>
                <w:shd w:val="clear" w:color="auto" w:fill="FFFFFF"/>
              </w:rPr>
              <w:t xml:space="preserve"> </w:t>
            </w:r>
            <w:r w:rsidRPr="007A1E5F">
              <w:rPr>
                <w:rFonts w:cs="Arial"/>
                <w:color w:val="000000"/>
              </w:rPr>
              <w:t>The focus of this interactive half-day course is to introduce participants to foodborne disease outbreak investigations and train them in interview techniques. Those who have successfully completed this course could be called to assist in future outbreak investigations within the organization/agency.</w:t>
            </w:r>
            <w:r w:rsidRPr="007A1E5F">
              <w:rPr>
                <w:rFonts w:ascii="Helvetica" w:hAnsi="Helvetica"/>
                <w:color w:val="555555"/>
                <w:shd w:val="clear" w:color="auto" w:fill="FFFFFF"/>
              </w:rPr>
              <w:t xml:space="preserve"> </w:t>
            </w:r>
            <w:r w:rsidRPr="007A1E5F">
              <w:rPr>
                <w:rFonts w:cs="Arial"/>
                <w:color w:val="000000"/>
              </w:rPr>
              <w:t>This Instructor’s Guide is designed to serve as a comprehensive, step-by-step guide for Course Coordinators and Instructors. This page contains all the required materials for this course</w:t>
            </w:r>
            <w:r>
              <w:rPr>
                <w:rFonts w:cs="Arial"/>
                <w:color w:val="000000"/>
              </w:rPr>
              <w:t>.</w:t>
            </w:r>
          </w:p>
          <w:p w14:paraId="7ED3CD66" w14:textId="144117E7" w:rsidR="00925D2D" w:rsidRPr="00E52821" w:rsidRDefault="00925D2D" w:rsidP="00925D2D">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E52821">
              <w:rPr>
                <w:rFonts w:cs="Arial"/>
                <w:color w:val="000000"/>
                <w:sz w:val="8"/>
                <w:szCs w:val="8"/>
              </w:rPr>
              <w:t xml:space="preserve"> </w:t>
            </w:r>
          </w:p>
          <w:p w14:paraId="08027CFD" w14:textId="5B1008E5" w:rsidR="00925D2D" w:rsidRPr="007A1E5F" w:rsidRDefault="00925D2D" w:rsidP="00925D2D">
            <w:pPr>
              <w:cnfStyle w:val="000000100000" w:firstRow="0" w:lastRow="0" w:firstColumn="0" w:lastColumn="0" w:oddVBand="0" w:evenVBand="0" w:oddHBand="1" w:evenHBand="0" w:firstRowFirstColumn="0" w:firstRowLastColumn="0" w:lastRowFirstColumn="0" w:lastRowLastColumn="0"/>
              <w:rPr>
                <w:rFonts w:cs="Arial"/>
              </w:rPr>
            </w:pPr>
            <w:r w:rsidRPr="00275081">
              <w:rPr>
                <w:rFonts w:cs="Arial"/>
                <w:b/>
                <w:color w:val="000000"/>
              </w:rPr>
              <w:lastRenderedPageBreak/>
              <w:t>Tier</w:t>
            </w:r>
            <w:r>
              <w:rPr>
                <w:rFonts w:cs="Arial"/>
                <w:b/>
                <w:color w:val="000000"/>
              </w:rPr>
              <w:t xml:space="preserve"> 2 </w:t>
            </w:r>
            <w:r w:rsidRPr="00275081">
              <w:rPr>
                <w:rFonts w:cs="Arial"/>
                <w:b/>
                <w:color w:val="000000"/>
              </w:rPr>
              <w:t>Competency:</w:t>
            </w:r>
            <w:r>
              <w:t xml:space="preserve"> </w:t>
            </w:r>
            <w:hyperlink w:anchor="Competency7T2" w:tooltip="Interviews managers and staff during a foodborne illness outbreak environmental assessment to obtain relevant information" w:history="1">
              <w:r w:rsidRPr="005F1CD5">
                <w:rPr>
                  <w:rStyle w:val="Hyperlink"/>
                </w:rPr>
                <w:t>7</w:t>
              </w:r>
            </w:hyperlink>
          </w:p>
        </w:tc>
        <w:tc>
          <w:tcPr>
            <w:tcW w:w="1260" w:type="dxa"/>
            <w:tcBorders>
              <w:top w:val="single" w:sz="12" w:space="0" w:color="BFBFBF" w:themeColor="background1" w:themeShade="BF"/>
            </w:tcBorders>
            <w:noWrap/>
          </w:tcPr>
          <w:p w14:paraId="6281990D"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lastRenderedPageBreak/>
              <w:t>Online materials</w:t>
            </w:r>
          </w:p>
        </w:tc>
        <w:tc>
          <w:tcPr>
            <w:tcW w:w="1440" w:type="dxa"/>
            <w:tcBorders>
              <w:top w:val="single" w:sz="12" w:space="0" w:color="BFBFBF" w:themeColor="background1" w:themeShade="BF"/>
            </w:tcBorders>
            <w:noWrap/>
          </w:tcPr>
          <w:p w14:paraId="20D968D5"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Free </w:t>
            </w:r>
          </w:p>
        </w:tc>
        <w:tc>
          <w:tcPr>
            <w:tcW w:w="630" w:type="dxa"/>
            <w:tcBorders>
              <w:top w:val="single" w:sz="12" w:space="0" w:color="BFBFBF" w:themeColor="background1" w:themeShade="BF"/>
            </w:tcBorders>
            <w:noWrap/>
          </w:tcPr>
          <w:p w14:paraId="4F977670" w14:textId="77777777"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0A79656" w14:textId="062452BB" w:rsidR="00925D2D" w:rsidRPr="00214C2B" w:rsidRDefault="00925D2D" w:rsidP="00925D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Half-day</w:t>
            </w:r>
          </w:p>
        </w:tc>
      </w:tr>
      <w:tr w:rsidR="00925D2D" w:rsidRPr="00214C2B" w14:paraId="40858492"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4FF800D" w14:textId="4EAAB666" w:rsidR="00925D2D" w:rsidRPr="00820A86" w:rsidRDefault="00710202" w:rsidP="00925D2D">
            <w:pPr>
              <w:rPr>
                <w:rStyle w:val="Hyperlink"/>
              </w:rPr>
            </w:pPr>
            <w:hyperlink r:id="rId82" w:history="1">
              <w:r w:rsidR="00925D2D">
                <w:rPr>
                  <w:rStyle w:val="Hyperlink"/>
                  <w:color w:val="0070C0"/>
                </w:rPr>
                <w:t>Interviewing Skills and Personal Safety Reports</w:t>
              </w:r>
            </w:hyperlink>
          </w:p>
        </w:tc>
        <w:tc>
          <w:tcPr>
            <w:tcW w:w="1620" w:type="dxa"/>
            <w:tcBorders>
              <w:top w:val="single" w:sz="12" w:space="0" w:color="BFBFBF" w:themeColor="background1" w:themeShade="BF"/>
            </w:tcBorders>
            <w:noWrap/>
          </w:tcPr>
          <w:p w14:paraId="38E06CB5"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0493697B" w14:textId="77777777" w:rsidR="00925D2D"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rPr>
            </w:pPr>
            <w:r w:rsidRPr="00CB7338">
              <w:rPr>
                <w:rFonts w:cs="Arial"/>
                <w:color w:val="000000"/>
              </w:rPr>
              <w:t>Introductory knowledge, skills, and abilities related to the concept of a national collaborative and cooperative network of federal, state, local, tribal, and territorial feed and food protection agencies working in concert to protect the U.S.</w:t>
            </w:r>
            <w:r>
              <w:rPr>
                <w:rFonts w:cs="Arial"/>
                <w:color w:val="000000"/>
              </w:rPr>
              <w:t xml:space="preserve"> human and animal food supply.</w:t>
            </w:r>
            <w:r w:rsidRPr="00CB7338">
              <w:rPr>
                <w:rFonts w:cs="Arial"/>
                <w:color w:val="000000"/>
              </w:rPr>
              <w:t xml:space="preserve"> </w:t>
            </w:r>
            <w:r>
              <w:rPr>
                <w:rFonts w:cs="Arial"/>
                <w:color w:val="000000"/>
              </w:rPr>
              <w:t xml:space="preserve">Goal: </w:t>
            </w:r>
            <w:r w:rsidRPr="00CB7338">
              <w:rPr>
                <w:rFonts w:cs="Arial"/>
                <w:color w:val="000000"/>
              </w:rPr>
              <w:t>Describe how collaborative interrelationships of regulatory agencies promote and protect public health in a global environment. This course will cover introductory knowledge, skills, and abilities related to the concept of a national collaborative and cooperative network of federal, state, local, tribal, and territorial feed and food protection agencies working in concert to protect the U.S. human and animal food supply. Topics include foundations of IFSS, stakeholders, mutual reliance, and program standards.</w:t>
            </w:r>
          </w:p>
          <w:p w14:paraId="580F7597" w14:textId="67016995" w:rsidR="00925D2D" w:rsidRPr="00A51C01"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A51C01">
              <w:rPr>
                <w:rFonts w:cs="Arial"/>
                <w:color w:val="000000"/>
                <w:sz w:val="8"/>
                <w:szCs w:val="8"/>
              </w:rPr>
              <w:t xml:space="preserve"> </w:t>
            </w:r>
          </w:p>
          <w:p w14:paraId="14B72A82" w14:textId="3FF26463"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cs="Arial"/>
                <w:color w:val="000000"/>
              </w:rPr>
            </w:pPr>
            <w:r w:rsidRPr="00275081">
              <w:rPr>
                <w:rFonts w:cs="Arial"/>
                <w:b/>
                <w:color w:val="000000"/>
              </w:rPr>
              <w:t>Tier</w:t>
            </w:r>
            <w:r>
              <w:rPr>
                <w:rFonts w:cs="Arial"/>
                <w:b/>
                <w:color w:val="000000"/>
              </w:rPr>
              <w:t xml:space="preserve"> 2 </w:t>
            </w:r>
            <w:r w:rsidRPr="00275081">
              <w:rPr>
                <w:rFonts w:cs="Arial"/>
                <w:b/>
                <w:color w:val="000000"/>
              </w:rPr>
              <w:t>Competency:</w:t>
            </w:r>
            <w:r>
              <w:t xml:space="preserve"> </w:t>
            </w:r>
            <w:hyperlink w:anchor="Competency7T2" w:tooltip="Interviews managers and staff during a foodborne illness outbreak environmental assessment to obtain relevant information" w:history="1">
              <w:r w:rsidRPr="005F1CD5">
                <w:rPr>
                  <w:rStyle w:val="Hyperlink"/>
                </w:rPr>
                <w:t>7</w:t>
              </w:r>
            </w:hyperlink>
          </w:p>
        </w:tc>
        <w:tc>
          <w:tcPr>
            <w:tcW w:w="1260" w:type="dxa"/>
            <w:tcBorders>
              <w:top w:val="single" w:sz="12" w:space="0" w:color="BFBFBF" w:themeColor="background1" w:themeShade="BF"/>
            </w:tcBorders>
            <w:noWrap/>
          </w:tcPr>
          <w:p w14:paraId="51E66D08"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0FF1A167"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43C9A98F" w14:textId="77777777"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2A7AB52F" w14:textId="0E041BC9" w:rsidR="00925D2D" w:rsidRPr="00214C2B" w:rsidRDefault="00925D2D" w:rsidP="00925D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198F3DCB" w14:textId="77777777" w:rsidTr="009E36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noWrap/>
          </w:tcPr>
          <w:p w14:paraId="25CE5E1D" w14:textId="1B98D77E" w:rsidR="001B33B7" w:rsidRDefault="00710202" w:rsidP="001B33B7">
            <w:hyperlink r:id="rId83" w:history="1">
              <w:r w:rsidR="001B33B7">
                <w:rPr>
                  <w:rStyle w:val="Hyperlink"/>
                  <w:color w:val="0070C0"/>
                </w:rPr>
                <w:t>Interviewing the Frustrating Four</w:t>
              </w:r>
            </w:hyperlink>
          </w:p>
        </w:tc>
        <w:tc>
          <w:tcPr>
            <w:tcW w:w="1620" w:type="dxa"/>
            <w:tcBorders>
              <w:top w:val="single" w:sz="12" w:space="0" w:color="BFBFBF" w:themeColor="background1" w:themeShade="BF"/>
            </w:tcBorders>
            <w:noWrap/>
          </w:tcPr>
          <w:p w14:paraId="78FD4B7C" w14:textId="518FCB99"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148289B9"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B15C88">
              <w:rPr>
                <w:rFonts w:cs="Arial"/>
                <w:color w:val="000000"/>
              </w:rPr>
              <w:t xml:space="preserve">Nicole Comstock and Rachel Jervis from Colorado Department of Public Health and Environment (CDPHE) demonstrate how to respond to difficult interviewees during phone interviews. This video is used as part of the Student Outbreak Response training. Visit </w:t>
            </w:r>
            <w:hyperlink r:id="rId84" w:tgtFrame="_blank" w:history="1">
              <w:r w:rsidRPr="00B15C88">
                <w:rPr>
                  <w:rStyle w:val="Hyperlink"/>
                  <w:rFonts w:cs="Arial"/>
                </w:rPr>
                <w:t>http://www.COFoodSafety.org</w:t>
              </w:r>
            </w:hyperlink>
            <w:r w:rsidRPr="00B15C88">
              <w:rPr>
                <w:rFonts w:cs="Arial"/>
                <w:color w:val="000000"/>
              </w:rPr>
              <w:t xml:space="preserve"> for more details.</w:t>
            </w:r>
          </w:p>
          <w:p w14:paraId="6EEA2937" w14:textId="77777777" w:rsidR="001B33B7" w:rsidRPr="00F349DB"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F349DB">
              <w:rPr>
                <w:rFonts w:cs="Arial"/>
                <w:color w:val="000000"/>
                <w:sz w:val="8"/>
                <w:szCs w:val="8"/>
              </w:rPr>
              <w:t xml:space="preserve"> </w:t>
            </w:r>
          </w:p>
          <w:p w14:paraId="2845C2CB" w14:textId="283C06DD"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555555"/>
              </w:rPr>
            </w:pPr>
            <w:r w:rsidRPr="00BA4568">
              <w:rPr>
                <w:rFonts w:eastAsia="Times New Roman" w:cs="Arial"/>
                <w:b/>
                <w:color w:val="000000"/>
              </w:rPr>
              <w:t xml:space="preserve">Tier </w:t>
            </w:r>
            <w:r>
              <w:rPr>
                <w:rFonts w:eastAsia="Times New Roman" w:cs="Arial"/>
                <w:b/>
                <w:color w:val="000000"/>
              </w:rPr>
              <w:t xml:space="preserve">1 </w:t>
            </w:r>
            <w:r w:rsidRPr="00BA4568">
              <w:rPr>
                <w:rFonts w:eastAsia="Times New Roman" w:cs="Arial"/>
                <w:b/>
                <w:color w:val="000000"/>
              </w:rPr>
              <w:t>Competency:</w:t>
            </w:r>
            <w:r>
              <w:rPr>
                <w:rFonts w:eastAsia="Times New Roman" w:cs="Arial"/>
                <w:b/>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p>
        </w:tc>
        <w:tc>
          <w:tcPr>
            <w:tcW w:w="1260" w:type="dxa"/>
            <w:tcBorders>
              <w:top w:val="single" w:sz="12" w:space="0" w:color="BFBFBF" w:themeColor="background1" w:themeShade="BF"/>
            </w:tcBorders>
            <w:noWrap/>
          </w:tcPr>
          <w:p w14:paraId="174EAB35" w14:textId="21E004B5"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400AD257" w14:textId="2A2164FA"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Free </w:t>
            </w:r>
          </w:p>
        </w:tc>
        <w:tc>
          <w:tcPr>
            <w:tcW w:w="630" w:type="dxa"/>
            <w:tcBorders>
              <w:top w:val="single" w:sz="12" w:space="0" w:color="BFBFBF" w:themeColor="background1" w:themeShade="BF"/>
            </w:tcBorders>
            <w:noWrap/>
          </w:tcPr>
          <w:p w14:paraId="7A343562" w14:textId="5E2BA0C3"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rPr>
              <w:t>N/A</w:t>
            </w:r>
          </w:p>
        </w:tc>
        <w:tc>
          <w:tcPr>
            <w:tcW w:w="1350" w:type="dxa"/>
            <w:tcBorders>
              <w:top w:val="single" w:sz="12" w:space="0" w:color="BFBFBF" w:themeColor="background1" w:themeShade="BF"/>
            </w:tcBorders>
          </w:tcPr>
          <w:p w14:paraId="3FF0F261" w14:textId="4AC33FCA"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12 min</w:t>
            </w:r>
          </w:p>
        </w:tc>
      </w:tr>
      <w:tr w:rsidR="001B33B7" w:rsidRPr="00214C2B" w14:paraId="778CB8F5" w14:textId="77777777" w:rsidTr="009E366F">
        <w:trPr>
          <w:trHeight w:val="6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noWrap/>
            <w:hideMark/>
          </w:tcPr>
          <w:p w14:paraId="5D3BAD3A" w14:textId="5DF152D8" w:rsidR="001B33B7" w:rsidRPr="00820A86" w:rsidRDefault="00710202" w:rsidP="001B33B7">
            <w:pPr>
              <w:rPr>
                <w:rFonts w:eastAsia="Times New Roman" w:cs="Arial"/>
                <w:color w:val="000000"/>
              </w:rPr>
            </w:pPr>
            <w:hyperlink r:id="rId85" w:history="1">
              <w:r w:rsidR="001B33B7" w:rsidRPr="00820A86">
                <w:rPr>
                  <w:rStyle w:val="Hyperlink"/>
                </w:rPr>
                <w:t>Introduction to NEARS</w:t>
              </w:r>
            </w:hyperlink>
          </w:p>
        </w:tc>
        <w:tc>
          <w:tcPr>
            <w:tcW w:w="1620" w:type="dxa"/>
            <w:tcBorders>
              <w:top w:val="single" w:sz="12" w:space="0" w:color="BFBFBF" w:themeColor="background1" w:themeShade="BF"/>
            </w:tcBorders>
            <w:noWrap/>
            <w:hideMark/>
          </w:tcPr>
          <w:p w14:paraId="55718241"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Colorado </w:t>
            </w:r>
            <w:r>
              <w:rPr>
                <w:rFonts w:eastAsia="Times New Roman" w:cs="Arial"/>
                <w:color w:val="000000"/>
              </w:rPr>
              <w:t>CoE</w:t>
            </w:r>
          </w:p>
        </w:tc>
        <w:tc>
          <w:tcPr>
            <w:tcW w:w="6930" w:type="dxa"/>
            <w:tcBorders>
              <w:top w:val="single" w:sz="12" w:space="0" w:color="BFBFBF" w:themeColor="background1" w:themeShade="BF"/>
            </w:tcBorders>
            <w:hideMark/>
          </w:tcPr>
          <w:p w14:paraId="04BAE47F"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555555"/>
              </w:rPr>
            </w:pPr>
            <w:r w:rsidRPr="00214C2B">
              <w:rPr>
                <w:rFonts w:eastAsia="Times New Roman" w:cs="Arial"/>
                <w:color w:val="555555"/>
              </w:rPr>
              <w:t>​</w:t>
            </w:r>
            <w:r w:rsidRPr="00652EE2">
              <w:rPr>
                <w:rFonts w:eastAsia="Times New Roman" w:cs="Arial"/>
              </w:rPr>
              <w:t>In this video, Erik Coleman, MS, gives an introduction to the National Environmental Assessment Reporting System.</w:t>
            </w:r>
          </w:p>
          <w:p w14:paraId="1AE7EA4D" w14:textId="7C69E68F" w:rsidR="001B33B7" w:rsidRPr="008E07A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555555"/>
                <w:sz w:val="8"/>
                <w:szCs w:val="8"/>
              </w:rPr>
            </w:pPr>
            <w:r w:rsidRPr="008E07A7">
              <w:rPr>
                <w:rFonts w:eastAsia="Times New Roman" w:cs="Arial"/>
                <w:color w:val="555555"/>
                <w:sz w:val="8"/>
                <w:szCs w:val="8"/>
              </w:rPr>
              <w:t xml:space="preserve"> </w:t>
            </w:r>
          </w:p>
          <w:p w14:paraId="7E9EDEF0" w14:textId="2A3FE220" w:rsidR="001B33B7" w:rsidRPr="008E07A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b/>
                <w:color w:val="555555"/>
              </w:rPr>
            </w:pPr>
            <w:r w:rsidRPr="00652EE2">
              <w:rPr>
                <w:rFonts w:eastAsia="Times New Roman" w:cs="Arial"/>
                <w:b/>
              </w:rPr>
              <w:t>Tier 1</w:t>
            </w:r>
            <w:r>
              <w:rPr>
                <w:rFonts w:eastAsia="Times New Roman" w:cs="Arial"/>
                <w:b/>
              </w:rPr>
              <w:t xml:space="preserve"> Competency</w:t>
            </w:r>
            <w:r w:rsidRPr="00652EE2">
              <w:rPr>
                <w:rFonts w:eastAsia="Times New Roman" w:cs="Arial"/>
                <w:b/>
              </w:rPr>
              <w:t>:</w:t>
            </w:r>
            <w:r w:rsidRPr="008E07A7">
              <w:rPr>
                <w:rFonts w:eastAsia="Times New Roman" w:cs="Arial"/>
                <w:b/>
                <w:color w:val="555555"/>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E07A7">
                <w:rPr>
                  <w:rStyle w:val="Hyperlink"/>
                  <w:b/>
                </w:rPr>
                <w:t>2</w:t>
              </w:r>
            </w:hyperlink>
            <w:r w:rsidRPr="008E07A7">
              <w:rPr>
                <w:rFonts w:eastAsia="Times New Roman" w:cs="Arial"/>
                <w:b/>
                <w:color w:val="555555"/>
              </w:rPr>
              <w:t xml:space="preserve">, </w:t>
            </w:r>
            <w:hyperlink w:anchor="Competency10" w:tooltip="Describes the components of an environmental assessment" w:history="1">
              <w:r w:rsidRPr="008E07A7">
                <w:rPr>
                  <w:rStyle w:val="Hyperlink"/>
                  <w:b/>
                </w:rPr>
                <w:t>4</w:t>
              </w:r>
            </w:hyperlink>
            <w:r w:rsidRPr="008E07A7">
              <w:rPr>
                <w:rFonts w:eastAsia="Times New Roman" w:cs="Arial"/>
                <w:b/>
                <w:color w:val="555555"/>
              </w:rPr>
              <w:t xml:space="preserve">, </w:t>
            </w:r>
            <w:hyperlink w:anchor="Competency5" w:tooltip="Lists types of contributing factors by causative agent or food vehicle " w:history="1">
              <w:r w:rsidRPr="008E07A7">
                <w:rPr>
                  <w:rStyle w:val="Hyperlink"/>
                  <w:b/>
                </w:rPr>
                <w:t>5</w:t>
              </w:r>
            </w:hyperlink>
            <w:r w:rsidRPr="008E07A7">
              <w:rPr>
                <w:rFonts w:eastAsia="Times New Roman" w:cs="Arial"/>
                <w:b/>
                <w:color w:val="555555"/>
              </w:rPr>
              <w:t xml:space="preserve">, </w:t>
            </w:r>
            <w:hyperlink w:anchor="Competency6" w:tooltip="Lists processes, practices, and records to observe and review during a site visit" w:history="1">
              <w:r w:rsidRPr="008E07A7">
                <w:rPr>
                  <w:rStyle w:val="Hyperlink"/>
                  <w:b/>
                </w:rPr>
                <w:t>6</w:t>
              </w:r>
            </w:hyperlink>
            <w:r w:rsidRPr="008E07A7">
              <w:rPr>
                <w:rFonts w:eastAsia="Times New Roman" w:cs="Arial"/>
                <w:b/>
                <w:color w:val="555555"/>
              </w:rPr>
              <w:t>, &amp;</w:t>
            </w:r>
            <w:hyperlink w:anchor="Competency16" w:tooltip="Describes the importance of reporting foodborne illness outbreaks to national surveillance" w:history="1">
              <w:r w:rsidRPr="008E07A7">
                <w:rPr>
                  <w:rStyle w:val="Hyperlink"/>
                  <w:b/>
                </w:rPr>
                <w:t xml:space="preserve"> 16</w:t>
              </w:r>
            </w:hyperlink>
          </w:p>
        </w:tc>
        <w:tc>
          <w:tcPr>
            <w:tcW w:w="1260" w:type="dxa"/>
            <w:tcBorders>
              <w:top w:val="single" w:sz="12" w:space="0" w:color="BFBFBF" w:themeColor="background1" w:themeShade="BF"/>
            </w:tcBorders>
            <w:noWrap/>
            <w:hideMark/>
          </w:tcPr>
          <w:p w14:paraId="2FDB8989"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Online video</w:t>
            </w:r>
          </w:p>
        </w:tc>
        <w:tc>
          <w:tcPr>
            <w:tcW w:w="1440" w:type="dxa"/>
            <w:tcBorders>
              <w:top w:val="single" w:sz="12" w:space="0" w:color="BFBFBF" w:themeColor="background1" w:themeShade="BF"/>
            </w:tcBorders>
            <w:noWrap/>
            <w:hideMark/>
          </w:tcPr>
          <w:p w14:paraId="1438196D"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tcBorders>
            <w:noWrap/>
            <w:hideMark/>
          </w:tcPr>
          <w:p w14:paraId="4734171B"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214C2B">
              <w:rPr>
                <w:rFonts w:eastAsia="Times New Roman" w:cs="Arial"/>
                <w:color w:val="000000"/>
              </w:rPr>
              <w:t>N/A</w:t>
            </w:r>
          </w:p>
        </w:tc>
        <w:tc>
          <w:tcPr>
            <w:tcW w:w="1350" w:type="dxa"/>
            <w:tcBorders>
              <w:top w:val="single" w:sz="12" w:space="0" w:color="BFBFBF" w:themeColor="background1" w:themeShade="BF"/>
            </w:tcBorders>
          </w:tcPr>
          <w:p w14:paraId="34673C9A" w14:textId="77644D2B"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30 min</w:t>
            </w:r>
          </w:p>
        </w:tc>
      </w:tr>
      <w:tr w:rsidR="001B33B7" w:rsidRPr="00214C2B" w14:paraId="246B69E4" w14:textId="77777777" w:rsidTr="009E36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noWrap/>
          </w:tcPr>
          <w:p w14:paraId="38B79D73" w14:textId="4F652C60" w:rsidR="001B33B7" w:rsidRDefault="00710202" w:rsidP="001B33B7">
            <w:hyperlink r:id="rId86" w:history="1">
              <w:r w:rsidR="001B33B7">
                <w:rPr>
                  <w:rStyle w:val="Hyperlink"/>
                </w:rPr>
                <w:t>Introduction to the Food Emergency Response Network (FERN)</w:t>
              </w:r>
            </w:hyperlink>
          </w:p>
        </w:tc>
        <w:tc>
          <w:tcPr>
            <w:tcW w:w="1620" w:type="dxa"/>
            <w:tcBorders>
              <w:top w:val="single" w:sz="12" w:space="0" w:color="BFBFBF" w:themeColor="background1" w:themeShade="BF"/>
            </w:tcBorders>
            <w:noWrap/>
          </w:tcPr>
          <w:p w14:paraId="7720153F" w14:textId="20AED7E1"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Food Emergency Response Network </w:t>
            </w:r>
          </w:p>
        </w:tc>
        <w:tc>
          <w:tcPr>
            <w:tcW w:w="6930" w:type="dxa"/>
            <w:tcBorders>
              <w:top w:val="single" w:sz="12" w:space="0" w:color="BFBFBF" w:themeColor="background1" w:themeShade="BF"/>
            </w:tcBorders>
          </w:tcPr>
          <w:p w14:paraId="6E9CA5D5"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 xml:space="preserve">The FERN Introduction training provides background on the creation, mission member, and organizational structure of FERN. The training also provides information on FERN's associated support programs, and functioning during an emergency. </w:t>
            </w:r>
          </w:p>
          <w:p w14:paraId="0A92C715" w14:textId="77777777" w:rsidR="001B33B7" w:rsidRPr="000E168F"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p>
          <w:p w14:paraId="24DC153D" w14:textId="3BEC16EB"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555555"/>
              </w:rPr>
            </w:pPr>
            <w:r w:rsidRPr="001B54C0">
              <w:rPr>
                <w:rFonts w:cs="Arial"/>
                <w:b/>
                <w:color w:val="000000"/>
              </w:rPr>
              <w:t xml:space="preserve">Tier </w:t>
            </w:r>
            <w:r>
              <w:rPr>
                <w:rFonts w:cs="Arial"/>
                <w:b/>
                <w:color w:val="000000"/>
              </w:rPr>
              <w:t>1</w:t>
            </w:r>
            <w:r w:rsidRPr="001B54C0">
              <w:rPr>
                <w:rFonts w:cs="Arial"/>
                <w:b/>
                <w:color w:val="000000"/>
              </w:rPr>
              <w:t xml:space="preserve"> Competency </w:t>
            </w:r>
            <w:hyperlink w:anchor="Competency11" w:tooltip="Describes the legal authority of state/local agencies during a foodborne illness outbreak " w:history="1">
              <w:r w:rsidRPr="001B54C0">
                <w:rPr>
                  <w:rStyle w:val="Hyperlink"/>
                  <w:b/>
                </w:rPr>
                <w:t>11</w:t>
              </w:r>
            </w:hyperlink>
            <w:r w:rsidRPr="001B54C0">
              <w:rPr>
                <w:rFonts w:eastAsia="Times New Roman" w:cs="Arial"/>
                <w:b/>
                <w:color w:val="000000"/>
              </w:rPr>
              <w:t xml:space="preserve"> &amp; </w:t>
            </w:r>
            <w:hyperlink w:anchor="Competency12" w:tooltip="Explains the purpose of traceback and trace forward investigations and the roles of local, state and federal agencies" w:history="1">
              <w:r w:rsidRPr="001B54C0">
                <w:rPr>
                  <w:rStyle w:val="Hyperlink"/>
                  <w:b/>
                </w:rPr>
                <w:t>12</w:t>
              </w:r>
            </w:hyperlink>
          </w:p>
        </w:tc>
        <w:tc>
          <w:tcPr>
            <w:tcW w:w="1260" w:type="dxa"/>
            <w:tcBorders>
              <w:top w:val="single" w:sz="12" w:space="0" w:color="BFBFBF" w:themeColor="background1" w:themeShade="BF"/>
            </w:tcBorders>
            <w:noWrap/>
          </w:tcPr>
          <w:p w14:paraId="2A2788AC" w14:textId="6B38083D"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training</w:t>
            </w:r>
          </w:p>
        </w:tc>
        <w:tc>
          <w:tcPr>
            <w:tcW w:w="1440" w:type="dxa"/>
            <w:tcBorders>
              <w:top w:val="single" w:sz="12" w:space="0" w:color="BFBFBF" w:themeColor="background1" w:themeShade="BF"/>
            </w:tcBorders>
            <w:noWrap/>
          </w:tcPr>
          <w:p w14:paraId="49B2FB36" w14:textId="5FA10851"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tcBorders>
            <w:noWrap/>
          </w:tcPr>
          <w:p w14:paraId="725C2074" w14:textId="3FC8E484"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tcBorders>
          </w:tcPr>
          <w:p w14:paraId="5355FA2D" w14:textId="1A79D821"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14C2B">
              <w:rPr>
                <w:rFonts w:eastAsia="Times New Roman" w:cs="Arial"/>
                <w:color w:val="000000"/>
              </w:rPr>
              <w:t>1.5-2 h</w:t>
            </w:r>
            <w:r>
              <w:rPr>
                <w:rFonts w:eastAsia="Times New Roman" w:cs="Arial"/>
                <w:color w:val="000000"/>
              </w:rPr>
              <w:t>ou</w:t>
            </w:r>
            <w:r w:rsidRPr="00214C2B">
              <w:rPr>
                <w:rFonts w:eastAsia="Times New Roman" w:cs="Arial"/>
                <w:color w:val="000000"/>
              </w:rPr>
              <w:t>rs</w:t>
            </w:r>
          </w:p>
        </w:tc>
      </w:tr>
      <w:tr w:rsidR="001B33B7" w:rsidRPr="00214C2B" w14:paraId="6DF1C102"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CA0871D" w14:textId="02734063" w:rsidR="001B33B7" w:rsidRPr="00820A86" w:rsidRDefault="00710202" w:rsidP="001B33B7">
            <w:pPr>
              <w:rPr>
                <w:rStyle w:val="Hyperlink"/>
              </w:rPr>
            </w:pPr>
            <w:hyperlink r:id="rId87" w:history="1">
              <w:r w:rsidR="001B33B7" w:rsidRPr="00820A86">
                <w:rPr>
                  <w:rStyle w:val="Hyperlink"/>
                </w:rPr>
                <w:t>Investigation Principles</w:t>
              </w:r>
            </w:hyperlink>
          </w:p>
        </w:tc>
        <w:tc>
          <w:tcPr>
            <w:tcW w:w="1620" w:type="dxa"/>
            <w:tcBorders>
              <w:top w:val="single" w:sz="12" w:space="0" w:color="BFBFBF" w:themeColor="background1" w:themeShade="BF"/>
            </w:tcBorders>
            <w:noWrap/>
          </w:tcPr>
          <w:p w14:paraId="656C43F7"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627431D6"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CB7338">
              <w:rPr>
                <w:rFonts w:cs="Arial"/>
                <w:color w:val="000000"/>
              </w:rPr>
              <w:t>Entry Level Feed/Food Protection Professionals at the federal, state, local, tribal, or territorial level who perform feed/food regulatory activities. The student will be abl</w:t>
            </w:r>
            <w:r>
              <w:rPr>
                <w:rFonts w:cs="Arial"/>
                <w:color w:val="000000"/>
              </w:rPr>
              <w:t xml:space="preserve">e to describe an investigation. </w:t>
            </w:r>
            <w:r w:rsidRPr="00CB7338">
              <w:rPr>
                <w:rFonts w:cs="Arial"/>
                <w:color w:val="000000"/>
              </w:rPr>
              <w:t xml:space="preserve">Topics covered in this course include foundations, communication, agency collaboration, investigation skills pre-investigation, investigation, </w:t>
            </w:r>
            <w:r>
              <w:rPr>
                <w:rFonts w:cs="Arial"/>
                <w:color w:val="000000"/>
              </w:rPr>
              <w:t xml:space="preserve">and </w:t>
            </w:r>
            <w:r w:rsidRPr="00CB7338">
              <w:rPr>
                <w:rFonts w:cs="Arial"/>
                <w:color w:val="000000"/>
              </w:rPr>
              <w:t>post-investigation. </w:t>
            </w:r>
          </w:p>
          <w:p w14:paraId="483A4A84" w14:textId="498FDA29" w:rsidR="001B33B7" w:rsidRPr="00C148C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C148C7">
              <w:rPr>
                <w:rFonts w:cs="Arial"/>
                <w:color w:val="000000"/>
                <w:sz w:val="8"/>
                <w:szCs w:val="8"/>
              </w:rPr>
              <w:t xml:space="preserve"> </w:t>
            </w:r>
          </w:p>
          <w:p w14:paraId="0578523F" w14:textId="1C7D8E91"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652EE2">
              <w:rPr>
                <w:rFonts w:eastAsia="Times New Roman" w:cs="Arial"/>
                <w:b/>
              </w:rPr>
              <w:t>Tier 1</w:t>
            </w:r>
            <w:r>
              <w:rPr>
                <w:rFonts w:eastAsia="Times New Roman" w:cs="Arial"/>
                <w:b/>
              </w:rPr>
              <w:t xml:space="preserve"> Competency</w:t>
            </w:r>
            <w:r w:rsidRPr="00652EE2">
              <w:rPr>
                <w:rFonts w:eastAsia="Times New Roman" w:cs="Arial"/>
                <w:b/>
              </w:rPr>
              <w:t>:</w:t>
            </w:r>
            <w:r>
              <w:rPr>
                <w:rFonts w:eastAsia="Times New Roman" w:cs="Arial"/>
                <w:b/>
              </w:rPr>
              <w:t xml:space="preserve">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r w:rsidRPr="00CB7338">
              <w:rPr>
                <w:rFonts w:cs="Arial"/>
                <w:color w:val="000000"/>
              </w:rPr>
              <w:t>,</w:t>
            </w:r>
            <w:r>
              <w:rPr>
                <w:rFonts w:cs="Arial"/>
                <w:color w:val="000000"/>
              </w:rPr>
              <w:t xml:space="preserve"> </w:t>
            </w:r>
            <w:hyperlink w:anchor="Competency10" w:tooltip="Describes the components of an environmental assessment" w:history="1">
              <w:r w:rsidRPr="00A92AF5">
                <w:rPr>
                  <w:rStyle w:val="Hyperlink"/>
                </w:rPr>
                <w:t>4</w:t>
              </w:r>
            </w:hyperlink>
            <w:r w:rsidRPr="00CB7338">
              <w:rPr>
                <w:rFonts w:cs="Arial"/>
                <w:color w:val="000000"/>
              </w:rPr>
              <w:t>,</w:t>
            </w:r>
            <w:r>
              <w:rPr>
                <w:rFonts w:cs="Arial"/>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r w:rsidRPr="00CB7338">
              <w:rPr>
                <w:rFonts w:cs="Arial"/>
                <w:color w:val="000000"/>
              </w:rPr>
              <w:t>,</w:t>
            </w:r>
            <w:r>
              <w:rPr>
                <w:rFonts w:cs="Arial"/>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r w:rsidRPr="00CB7338">
              <w:rPr>
                <w:rFonts w:cs="Arial"/>
                <w:color w:val="000000"/>
              </w:rPr>
              <w:t>,</w:t>
            </w:r>
            <w:r>
              <w:rPr>
                <w:rFonts w:cs="Arial"/>
                <w:color w:val="000000"/>
              </w:rPr>
              <w:t xml:space="preserve"> &amp; </w:t>
            </w:r>
            <w:hyperlink w:anchor="Competency13" w:tooltip="Recognizes the importance of communicating with external partners and stakeholders" w:history="1">
              <w:r w:rsidRPr="00781C92">
                <w:rPr>
                  <w:rStyle w:val="Hyperlink"/>
                </w:rPr>
                <w:t>13</w:t>
              </w:r>
            </w:hyperlink>
          </w:p>
        </w:tc>
        <w:tc>
          <w:tcPr>
            <w:tcW w:w="1260" w:type="dxa"/>
            <w:tcBorders>
              <w:top w:val="single" w:sz="12" w:space="0" w:color="BFBFBF" w:themeColor="background1" w:themeShade="BF"/>
            </w:tcBorders>
            <w:noWrap/>
          </w:tcPr>
          <w:p w14:paraId="73F7E37F"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07DF6A37"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20FA62D3"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40ADFDE3" w14:textId="71A92EBF"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0F7548AE"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E8657DE" w14:textId="1E31A58F" w:rsidR="001B33B7" w:rsidRPr="00820A86" w:rsidRDefault="00710202" w:rsidP="001B33B7">
            <w:hyperlink r:id="rId88" w:history="1">
              <w:r w:rsidR="001B33B7" w:rsidRPr="00820A86">
                <w:rPr>
                  <w:rStyle w:val="Hyperlink"/>
                </w:rPr>
                <w:t>Jurisdiction</w:t>
              </w:r>
            </w:hyperlink>
          </w:p>
        </w:tc>
        <w:tc>
          <w:tcPr>
            <w:tcW w:w="1620" w:type="dxa"/>
            <w:tcBorders>
              <w:top w:val="single" w:sz="12" w:space="0" w:color="BFBFBF" w:themeColor="background1" w:themeShade="BF"/>
            </w:tcBorders>
            <w:noWrap/>
          </w:tcPr>
          <w:p w14:paraId="32E5E074"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0E93F15E"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843504">
              <w:rPr>
                <w:rFonts w:cs="Arial"/>
                <w:color w:val="000000"/>
              </w:rPr>
              <w:t>Introductory knowledge, skills, and abilities related to various regulatory agencies and their</w:t>
            </w:r>
            <w:r>
              <w:rPr>
                <w:rFonts w:cs="Arial"/>
                <w:color w:val="000000"/>
              </w:rPr>
              <w:t xml:space="preserve"> authority over feed and food. </w:t>
            </w:r>
            <w:r w:rsidRPr="00843504">
              <w:rPr>
                <w:rFonts w:cs="Arial"/>
                <w:color w:val="000000"/>
              </w:rPr>
              <w:t>The student will be able to describe which agencies have authority to conduct s</w:t>
            </w:r>
            <w:r>
              <w:rPr>
                <w:rFonts w:cs="Arial"/>
                <w:color w:val="000000"/>
              </w:rPr>
              <w:t xml:space="preserve">pecific regulatory activities. </w:t>
            </w:r>
            <w:r w:rsidRPr="00843504">
              <w:rPr>
                <w:rFonts w:cs="Arial"/>
                <w:color w:val="000000"/>
              </w:rPr>
              <w:t>The topics covered in this course include foundations, law, crossing boundaries, inter-agency agreements</w:t>
            </w:r>
            <w:r>
              <w:rPr>
                <w:rFonts w:cs="Arial"/>
                <w:color w:val="000000"/>
              </w:rPr>
              <w:t>. Course ID: CC8037W</w:t>
            </w:r>
          </w:p>
          <w:p w14:paraId="5272B519"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p>
          <w:p w14:paraId="37E07EE9" w14:textId="1B999238"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652EE2">
              <w:rPr>
                <w:rFonts w:eastAsia="Times New Roman" w:cs="Arial"/>
                <w:b/>
              </w:rPr>
              <w:t>Tier 1</w:t>
            </w:r>
            <w:r>
              <w:rPr>
                <w:rFonts w:eastAsia="Times New Roman" w:cs="Arial"/>
                <w:b/>
              </w:rPr>
              <w:t xml:space="preserve"> Competency</w:t>
            </w:r>
            <w:r w:rsidRPr="00652EE2">
              <w:rPr>
                <w:rFonts w:eastAsia="Times New Roman" w:cs="Arial"/>
                <w:b/>
              </w:rPr>
              <w:t>:</w:t>
            </w:r>
            <w:r>
              <w:rPr>
                <w:rFonts w:eastAsia="Times New Roman" w:cs="Arial"/>
                <w:b/>
              </w:rPr>
              <w:t xml:space="preserve"> </w:t>
            </w:r>
            <w:hyperlink w:anchor="Competency11" w:tooltip="Describes the legal authority of state/local agencies during a foodborne illness outbreak " w:history="1">
              <w:r w:rsidRPr="00DF42CC">
                <w:rPr>
                  <w:rStyle w:val="Hyperlink"/>
                </w:rPr>
                <w:t>11</w:t>
              </w:r>
            </w:hyperlink>
          </w:p>
        </w:tc>
        <w:tc>
          <w:tcPr>
            <w:tcW w:w="1260" w:type="dxa"/>
            <w:tcBorders>
              <w:top w:val="single" w:sz="12" w:space="0" w:color="BFBFBF" w:themeColor="background1" w:themeShade="BF"/>
            </w:tcBorders>
            <w:noWrap/>
          </w:tcPr>
          <w:p w14:paraId="3A717009"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2CE3D65F"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3BA3D0D4"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168F3873" w14:textId="0BB447C2"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7F8EC464"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171F7D5" w14:textId="11B2996B" w:rsidR="001B33B7" w:rsidRPr="00820A86" w:rsidRDefault="00710202" w:rsidP="001B33B7">
            <w:hyperlink r:id="rId89" w:history="1">
              <w:r w:rsidR="001B33B7" w:rsidRPr="00820A86">
                <w:rPr>
                  <w:rStyle w:val="Hyperlink"/>
                </w:rPr>
                <w:t>Laws, Regulations, Policies, and Procedures</w:t>
              </w:r>
            </w:hyperlink>
          </w:p>
        </w:tc>
        <w:tc>
          <w:tcPr>
            <w:tcW w:w="1620" w:type="dxa"/>
            <w:tcBorders>
              <w:top w:val="single" w:sz="12" w:space="0" w:color="BFBFBF" w:themeColor="background1" w:themeShade="BF"/>
            </w:tcBorders>
            <w:noWrap/>
          </w:tcPr>
          <w:p w14:paraId="2C3D57D5"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485F5BB9"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843504">
              <w:rPr>
                <w:rFonts w:cs="Arial"/>
                <w:color w:val="000000"/>
              </w:rPr>
              <w:t>Introductory knowledge, skills, and abilities related to the system of federal, state, and local laws that provide the authority to regulate feed and food, and assoc</w:t>
            </w:r>
            <w:r>
              <w:rPr>
                <w:rFonts w:cs="Arial"/>
                <w:color w:val="000000"/>
              </w:rPr>
              <w:t>iated policies and procedures.</w:t>
            </w:r>
            <w:r w:rsidRPr="00843504">
              <w:rPr>
                <w:rFonts w:cs="Arial"/>
                <w:color w:val="000000"/>
              </w:rPr>
              <w:t xml:space="preserve"> The student will be able to employ legal authorities when con</w:t>
            </w:r>
            <w:r>
              <w:rPr>
                <w:rFonts w:cs="Arial"/>
                <w:color w:val="000000"/>
              </w:rPr>
              <w:t xml:space="preserve">ducting regulatory activities. </w:t>
            </w:r>
            <w:r w:rsidRPr="00843504">
              <w:rPr>
                <w:rFonts w:cs="Arial"/>
                <w:color w:val="000000"/>
              </w:rPr>
              <w:t xml:space="preserve">The topics covered in this course include foundations, constitution, law, regulation, policy, procedures, </w:t>
            </w:r>
            <w:r>
              <w:rPr>
                <w:rFonts w:cs="Arial"/>
                <w:color w:val="000000"/>
              </w:rPr>
              <w:t xml:space="preserve">and </w:t>
            </w:r>
            <w:r w:rsidRPr="00843504">
              <w:rPr>
                <w:rFonts w:cs="Arial"/>
                <w:color w:val="000000"/>
              </w:rPr>
              <w:t>guidance.</w:t>
            </w:r>
            <w:r>
              <w:rPr>
                <w:rFonts w:cs="Arial"/>
                <w:color w:val="000000"/>
              </w:rPr>
              <w:t xml:space="preserve"> Course ID: CC8039W</w:t>
            </w:r>
          </w:p>
          <w:p w14:paraId="10F0FF1E" w14:textId="77777777" w:rsidR="001B33B7" w:rsidRPr="00040EAD" w:rsidRDefault="001B33B7" w:rsidP="001B33B7">
            <w:pPr>
              <w:tabs>
                <w:tab w:val="left" w:pos="1380"/>
              </w:tabs>
              <w:cnfStyle w:val="000000000000" w:firstRow="0" w:lastRow="0" w:firstColumn="0" w:lastColumn="0" w:oddVBand="0" w:evenVBand="0" w:oddHBand="0" w:evenHBand="0" w:firstRowFirstColumn="0" w:firstRowLastColumn="0" w:lastRowFirstColumn="0" w:lastRowLastColumn="0"/>
              <w:rPr>
                <w:rFonts w:cs="Arial"/>
                <w:sz w:val="8"/>
                <w:szCs w:val="8"/>
              </w:rPr>
            </w:pPr>
            <w:r w:rsidRPr="00040EAD">
              <w:rPr>
                <w:rFonts w:cs="Arial"/>
                <w:sz w:val="8"/>
                <w:szCs w:val="8"/>
              </w:rPr>
              <w:tab/>
            </w:r>
          </w:p>
          <w:p w14:paraId="0D4E9DC7" w14:textId="553C2B45" w:rsidR="001B33B7" w:rsidRPr="009C13CA" w:rsidRDefault="001B33B7" w:rsidP="001B33B7">
            <w:pPr>
              <w:cnfStyle w:val="000000000000" w:firstRow="0" w:lastRow="0" w:firstColumn="0" w:lastColumn="0" w:oddVBand="0" w:evenVBand="0" w:oddHBand="0" w:evenHBand="0" w:firstRowFirstColumn="0" w:firstRowLastColumn="0" w:lastRowFirstColumn="0" w:lastRowLastColumn="0"/>
            </w:pPr>
            <w:r w:rsidRPr="00652EE2">
              <w:rPr>
                <w:rFonts w:eastAsia="Times New Roman" w:cs="Arial"/>
                <w:b/>
              </w:rPr>
              <w:t>Tier 1</w:t>
            </w:r>
            <w:r>
              <w:rPr>
                <w:rFonts w:eastAsia="Times New Roman" w:cs="Arial"/>
                <w:b/>
              </w:rPr>
              <w:t xml:space="preserve"> Competency</w:t>
            </w:r>
            <w:r w:rsidRPr="00652EE2">
              <w:rPr>
                <w:rFonts w:eastAsia="Times New Roman" w:cs="Arial"/>
                <w:b/>
              </w:rPr>
              <w:t>:</w:t>
            </w:r>
            <w:r>
              <w:rPr>
                <w:rFonts w:eastAsia="Times New Roman" w:cs="Arial"/>
                <w:b/>
              </w:rPr>
              <w:t xml:space="preserve"> </w:t>
            </w:r>
            <w:hyperlink w:anchor="Competency11" w:tooltip="Describes the legal authority of state/local agencies during a foodborne illness outbreak " w:history="1">
              <w:r w:rsidRPr="00DF42CC">
                <w:rPr>
                  <w:rStyle w:val="Hyperlink"/>
                </w:rPr>
                <w:t>11</w:t>
              </w:r>
            </w:hyperlink>
          </w:p>
        </w:tc>
        <w:tc>
          <w:tcPr>
            <w:tcW w:w="1260" w:type="dxa"/>
            <w:tcBorders>
              <w:top w:val="single" w:sz="12" w:space="0" w:color="BFBFBF" w:themeColor="background1" w:themeShade="BF"/>
            </w:tcBorders>
            <w:noWrap/>
          </w:tcPr>
          <w:p w14:paraId="1C079F68"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6B7B1087"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6B35EA46"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0E697A8A" w14:textId="10185CF3"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2B03ECB5" w14:textId="77777777" w:rsidTr="009E36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noWrap/>
            <w:hideMark/>
          </w:tcPr>
          <w:p w14:paraId="23111C60" w14:textId="1E0710B3" w:rsidR="001B33B7" w:rsidRPr="00820A86" w:rsidRDefault="00710202" w:rsidP="001B33B7">
            <w:pPr>
              <w:rPr>
                <w:rFonts w:eastAsia="Times New Roman" w:cs="Arial"/>
                <w:color w:val="000000"/>
              </w:rPr>
            </w:pPr>
            <w:hyperlink r:id="rId90" w:history="1">
              <w:r w:rsidR="001B33B7" w:rsidRPr="00820A86">
                <w:rPr>
                  <w:rStyle w:val="Hyperlink"/>
                </w:rPr>
                <w:t xml:space="preserve">Legal Aspects of Public Health Food Safety </w:t>
              </w:r>
            </w:hyperlink>
          </w:p>
        </w:tc>
        <w:tc>
          <w:tcPr>
            <w:tcW w:w="1620" w:type="dxa"/>
            <w:tcBorders>
              <w:top w:val="single" w:sz="12" w:space="0" w:color="BFBFBF" w:themeColor="background1" w:themeShade="BF"/>
            </w:tcBorders>
            <w:noWrap/>
            <w:hideMark/>
          </w:tcPr>
          <w:p w14:paraId="627A6604"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Northwest Center for Public Health Practice, University of Washington</w:t>
            </w:r>
          </w:p>
        </w:tc>
        <w:tc>
          <w:tcPr>
            <w:tcW w:w="6930" w:type="dxa"/>
            <w:tcBorders>
              <w:top w:val="single" w:sz="12" w:space="0" w:color="BFBFBF" w:themeColor="background1" w:themeShade="BF"/>
            </w:tcBorders>
            <w:hideMark/>
          </w:tcPr>
          <w:p w14:paraId="4246E5AF"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This course is an introduction to legal issues that arise in public health food safety, from surveillance and outbreak investigation through restaurant inspections and detention of food. </w:t>
            </w:r>
          </w:p>
          <w:p w14:paraId="637CD658" w14:textId="3D1A6533" w:rsidR="001B33B7" w:rsidRPr="00E62FAF"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8"/>
                <w:szCs w:val="8"/>
              </w:rPr>
            </w:pPr>
            <w:r w:rsidRPr="00E62FAF">
              <w:rPr>
                <w:rFonts w:eastAsia="Times New Roman" w:cs="Arial"/>
                <w:color w:val="000000"/>
                <w:sz w:val="8"/>
                <w:szCs w:val="8"/>
              </w:rPr>
              <w:t xml:space="preserve"> </w:t>
            </w:r>
          </w:p>
          <w:p w14:paraId="0CA88AD0" w14:textId="5ADE3A09"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62FAF">
              <w:rPr>
                <w:rFonts w:eastAsia="Times New Roman" w:cs="Arial"/>
                <w:b/>
                <w:color w:val="000000"/>
              </w:rPr>
              <w:t>Tier 1</w:t>
            </w:r>
            <w:r>
              <w:rPr>
                <w:rFonts w:eastAsia="Times New Roman" w:cs="Arial"/>
                <w:b/>
                <w:color w:val="000000"/>
              </w:rPr>
              <w:t xml:space="preserve"> </w:t>
            </w:r>
            <w:r w:rsidRPr="00E62FAF">
              <w:rPr>
                <w:rFonts w:eastAsia="Times New Roman" w:cs="Arial"/>
                <w:b/>
                <w:color w:val="000000"/>
              </w:rPr>
              <w:t xml:space="preserve">Competency: </w:t>
            </w:r>
            <w:hyperlink w:anchor="Competency10" w:tooltip="Lists appropriate short- and long- term control measures" w:history="1">
              <w:r w:rsidRPr="00E62FAF">
                <w:rPr>
                  <w:rStyle w:val="Hyperlink"/>
                  <w:b/>
                </w:rPr>
                <w:t>10</w:t>
              </w:r>
            </w:hyperlink>
            <w:r w:rsidRPr="00E62FAF">
              <w:rPr>
                <w:rFonts w:eastAsia="Times New Roman" w:cs="Arial"/>
                <w:b/>
                <w:color w:val="000000"/>
              </w:rPr>
              <w:t xml:space="preserve">, </w:t>
            </w:r>
            <w:hyperlink w:anchor="Competency11" w:tooltip="Describes the legal authority of state/local agencies during a foodborne illness outbreak " w:history="1">
              <w:r w:rsidRPr="00E62FAF">
                <w:rPr>
                  <w:rStyle w:val="Hyperlink"/>
                  <w:b/>
                </w:rPr>
                <w:t>11</w:t>
              </w:r>
            </w:hyperlink>
            <w:r w:rsidRPr="00E62FAF">
              <w:rPr>
                <w:rFonts w:eastAsia="Times New Roman" w:cs="Arial"/>
                <w:b/>
                <w:color w:val="000000"/>
              </w:rPr>
              <w:t>,</w:t>
            </w:r>
            <w:r>
              <w:rPr>
                <w:rFonts w:eastAsia="Times New Roman" w:cs="Arial"/>
                <w:b/>
                <w:color w:val="000000"/>
              </w:rPr>
              <w:t xml:space="preserve"> </w:t>
            </w:r>
            <w:hyperlink w:anchor="Competency12" w:tooltip="Explains the purpose of traceback and trace forward investigations and the roles of local, state and federal agencies" w:history="1">
              <w:r w:rsidRPr="00E62FAF">
                <w:rPr>
                  <w:rStyle w:val="Hyperlink"/>
                  <w:b/>
                </w:rPr>
                <w:t>12</w:t>
              </w:r>
            </w:hyperlink>
            <w:r w:rsidRPr="00E62FAF">
              <w:rPr>
                <w:rFonts w:eastAsia="Times New Roman" w:cs="Arial"/>
                <w:b/>
                <w:color w:val="000000"/>
              </w:rPr>
              <w:t xml:space="preserve">, &amp; </w:t>
            </w:r>
            <w:hyperlink w:anchor="Competency13" w:tooltip="Recognizes the importance of communicating with external partners and stakeholders" w:history="1">
              <w:r w:rsidRPr="00E62FAF">
                <w:rPr>
                  <w:rStyle w:val="Hyperlink"/>
                  <w:b/>
                </w:rPr>
                <w:t>13</w:t>
              </w:r>
            </w:hyperlink>
          </w:p>
        </w:tc>
        <w:tc>
          <w:tcPr>
            <w:tcW w:w="1260" w:type="dxa"/>
            <w:tcBorders>
              <w:top w:val="single" w:sz="12" w:space="0" w:color="BFBFBF" w:themeColor="background1" w:themeShade="BF"/>
            </w:tcBorders>
            <w:noWrap/>
            <w:hideMark/>
          </w:tcPr>
          <w:p w14:paraId="38E1FB7F"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top w:val="single" w:sz="12" w:space="0" w:color="BFBFBF" w:themeColor="background1" w:themeShade="BF"/>
            </w:tcBorders>
            <w:noWrap/>
            <w:hideMark/>
          </w:tcPr>
          <w:p w14:paraId="5079F7E0"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tcBorders>
            <w:noWrap/>
            <w:hideMark/>
          </w:tcPr>
          <w:p w14:paraId="722723D0"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14C2B">
              <w:rPr>
                <w:rFonts w:eastAsia="Times New Roman" w:cs="Arial"/>
                <w:color w:val="000000"/>
              </w:rPr>
              <w:t>N/A</w:t>
            </w:r>
          </w:p>
        </w:tc>
        <w:tc>
          <w:tcPr>
            <w:tcW w:w="1350" w:type="dxa"/>
            <w:tcBorders>
              <w:top w:val="single" w:sz="12" w:space="0" w:color="BFBFBF" w:themeColor="background1" w:themeShade="BF"/>
            </w:tcBorders>
          </w:tcPr>
          <w:p w14:paraId="6295E1CA" w14:textId="5B3F149F"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1 hr</w:t>
            </w:r>
          </w:p>
        </w:tc>
      </w:tr>
      <w:tr w:rsidR="001B33B7" w:rsidRPr="00214C2B" w14:paraId="007BAB94" w14:textId="77777777" w:rsidTr="009E366F">
        <w:trPr>
          <w:trHeight w:val="6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noWrap/>
          </w:tcPr>
          <w:p w14:paraId="509CABED" w14:textId="48721291" w:rsidR="001B33B7" w:rsidRDefault="00710202" w:rsidP="001B33B7">
            <w:hyperlink r:id="rId91" w:history="1">
              <w:r w:rsidR="001B33B7">
                <w:rPr>
                  <w:rStyle w:val="Hyperlink"/>
                  <w:rFonts w:ascii="Calibri" w:hAnsi="Calibri"/>
                </w:rPr>
                <w:t>Legally Covered - Understanding Public Health Authority to Prevent Foodborne Disease in the Community</w:t>
              </w:r>
            </w:hyperlink>
          </w:p>
        </w:tc>
        <w:tc>
          <w:tcPr>
            <w:tcW w:w="1620" w:type="dxa"/>
            <w:tcBorders>
              <w:top w:val="single" w:sz="12" w:space="0" w:color="BFBFBF" w:themeColor="background1" w:themeShade="BF"/>
            </w:tcBorders>
            <w:noWrap/>
          </w:tcPr>
          <w:p w14:paraId="257C8A93"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6D8EF21D"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408A2">
              <w:rPr>
                <w:rFonts w:eastAsia="Times New Roman" w:cs="Arial"/>
                <w:color w:val="000000"/>
              </w:rPr>
              <w:t>In this lecture, Alicia Cronquist (epidemiologist at Colorado Department of Public Health and Environment) and Lane Drager (environmental health at Boulder County Health Department) describe the legal authority to perform routine environmental health inspections, routine disease surveillance, and outbreak investigation and control measures. This lecture may have some broad applications, but is specific to laws in Colorado.</w:t>
            </w:r>
          </w:p>
          <w:p w14:paraId="49B3E7EE" w14:textId="5323C54D" w:rsidR="001B33B7" w:rsidRPr="00A820E2"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A820E2">
              <w:rPr>
                <w:rFonts w:eastAsia="Times New Roman" w:cs="Arial"/>
                <w:color w:val="000000"/>
                <w:sz w:val="8"/>
                <w:szCs w:val="8"/>
              </w:rPr>
              <w:t xml:space="preserve"> </w:t>
            </w:r>
          </w:p>
          <w:p w14:paraId="35DCFD53" w14:textId="54FDA1A8" w:rsidR="001B33B7" w:rsidRPr="00391A49" w:rsidRDefault="001B33B7" w:rsidP="001B33B7">
            <w:pPr>
              <w:cnfStyle w:val="000000000000" w:firstRow="0" w:lastRow="0" w:firstColumn="0" w:lastColumn="0" w:oddVBand="0" w:evenVBand="0" w:oddHBand="0" w:evenHBand="0" w:firstRowFirstColumn="0" w:firstRowLastColumn="0" w:lastRowFirstColumn="0" w:lastRowLastColumn="0"/>
            </w:pPr>
            <w:r w:rsidRPr="00652EE2">
              <w:rPr>
                <w:rFonts w:eastAsia="Times New Roman" w:cs="Arial"/>
                <w:b/>
              </w:rPr>
              <w:t>Tier 1</w:t>
            </w:r>
            <w:r>
              <w:rPr>
                <w:rFonts w:eastAsia="Times New Roman" w:cs="Arial"/>
                <w:b/>
              </w:rPr>
              <w:t xml:space="preserve"> Competency</w:t>
            </w:r>
            <w:r w:rsidRPr="00652EE2">
              <w:rPr>
                <w:rFonts w:eastAsia="Times New Roman" w:cs="Arial"/>
                <w:b/>
              </w:rPr>
              <w:t>:</w:t>
            </w:r>
            <w:r>
              <w:rPr>
                <w:rFonts w:eastAsia="Times New Roman" w:cs="Arial"/>
                <w:b/>
              </w:rPr>
              <w:t xml:space="preserve"> </w:t>
            </w:r>
            <w:hyperlink w:anchor="Competency11" w:tooltip="Describes the legal authority of state/local agencies during a foodborne illness outbreak " w:history="1">
              <w:r w:rsidRPr="00DF42CC">
                <w:rPr>
                  <w:rStyle w:val="Hyperlink"/>
                </w:rPr>
                <w:t>11</w:t>
              </w:r>
            </w:hyperlink>
          </w:p>
        </w:tc>
        <w:tc>
          <w:tcPr>
            <w:tcW w:w="1260" w:type="dxa"/>
            <w:tcBorders>
              <w:top w:val="single" w:sz="12" w:space="0" w:color="BFBFBF" w:themeColor="background1" w:themeShade="BF"/>
            </w:tcBorders>
            <w:noWrap/>
          </w:tcPr>
          <w:p w14:paraId="79EF1D69"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Online </w:t>
            </w:r>
          </w:p>
        </w:tc>
        <w:tc>
          <w:tcPr>
            <w:tcW w:w="1440" w:type="dxa"/>
            <w:tcBorders>
              <w:top w:val="single" w:sz="12" w:space="0" w:color="BFBFBF" w:themeColor="background1" w:themeShade="BF"/>
            </w:tcBorders>
            <w:noWrap/>
          </w:tcPr>
          <w:p w14:paraId="65483130"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1D93FBF2"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350" w:type="dxa"/>
            <w:tcBorders>
              <w:top w:val="single" w:sz="12" w:space="0" w:color="BFBFBF" w:themeColor="background1" w:themeShade="BF"/>
            </w:tcBorders>
          </w:tcPr>
          <w:p w14:paraId="51352FE8" w14:textId="548D3689"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1 hr</w:t>
            </w:r>
          </w:p>
        </w:tc>
      </w:tr>
      <w:tr w:rsidR="001B33B7" w:rsidRPr="00214C2B" w14:paraId="04C48418" w14:textId="77777777" w:rsidTr="009C0BC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3720D81" w14:textId="3F9F1248" w:rsidR="001B33B7" w:rsidRPr="00820A86" w:rsidRDefault="00710202" w:rsidP="001B33B7">
            <w:hyperlink r:id="rId92" w:history="1">
              <w:r w:rsidR="001B33B7">
                <w:rPr>
                  <w:rStyle w:val="Hyperlink"/>
                </w:rPr>
                <w:t>National Outbreak Reporting System (NORS) Form Video</w:t>
              </w:r>
            </w:hyperlink>
          </w:p>
        </w:tc>
        <w:tc>
          <w:tcPr>
            <w:tcW w:w="1620" w:type="dxa"/>
            <w:tcBorders>
              <w:top w:val="single" w:sz="12" w:space="0" w:color="BFBFBF" w:themeColor="background1" w:themeShade="BF"/>
            </w:tcBorders>
            <w:noWrap/>
          </w:tcPr>
          <w:p w14:paraId="697CE54E"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School of Public Health</w:t>
            </w:r>
          </w:p>
        </w:tc>
        <w:tc>
          <w:tcPr>
            <w:tcW w:w="6930" w:type="dxa"/>
            <w:tcBorders>
              <w:top w:val="single" w:sz="12" w:space="0" w:color="BFBFBF" w:themeColor="background1" w:themeShade="BF"/>
            </w:tcBorders>
          </w:tcPr>
          <w:p w14:paraId="7775C5B3" w14:textId="6577FC89"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CD6DE4">
              <w:rPr>
                <w:rFonts w:cs="Arial"/>
                <w:color w:val="000000"/>
              </w:rPr>
              <w:t>This video demonstrates how to complete the CDC NORS form for reporting foodborne outbreaks.</w:t>
            </w:r>
          </w:p>
          <w:p w14:paraId="471FEF1B" w14:textId="381E462F" w:rsidR="001B33B7" w:rsidRPr="000D1822"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0D1822">
              <w:rPr>
                <w:rFonts w:cs="Arial"/>
                <w:color w:val="000000"/>
                <w:sz w:val="8"/>
                <w:szCs w:val="8"/>
              </w:rPr>
              <w:t xml:space="preserve"> </w:t>
            </w:r>
          </w:p>
          <w:p w14:paraId="7C2E5CCF" w14:textId="42928FA2" w:rsidR="001B33B7" w:rsidRPr="00CD6DE4" w:rsidRDefault="001B33B7" w:rsidP="001B33B7">
            <w:pPr>
              <w:cnfStyle w:val="000000100000" w:firstRow="0" w:lastRow="0" w:firstColumn="0" w:lastColumn="0" w:oddVBand="0" w:evenVBand="0" w:oddHBand="1" w:evenHBand="0" w:firstRowFirstColumn="0" w:firstRowLastColumn="0" w:lastRowFirstColumn="0" w:lastRowLastColumn="0"/>
              <w:rPr>
                <w:rFonts w:cs="Arial"/>
              </w:rPr>
            </w:pPr>
            <w:r>
              <w:rPr>
                <w:rFonts w:eastAsia="Times New Roman" w:cs="Arial"/>
                <w:b/>
              </w:rPr>
              <w:t>Tier 2 Competency</w:t>
            </w:r>
            <w:r w:rsidRPr="00652EE2">
              <w:rPr>
                <w:rFonts w:eastAsia="Times New Roman" w:cs="Arial"/>
                <w:b/>
              </w:rPr>
              <w:t>:</w:t>
            </w:r>
            <w:r>
              <w:rPr>
                <w:rFonts w:eastAsia="Times New Roman" w:cs="Arial"/>
                <w:b/>
              </w:rPr>
              <w:t xml:space="preserve"> </w:t>
            </w:r>
            <w:bookmarkStart w:id="14" w:name="Competency15T2"/>
            <w:r>
              <w:fldChar w:fldCharType="begin"/>
            </w:r>
            <w:r>
              <w:instrText xml:space="preserve"> HYPERLINK  \l "Competency15T2" \o "Prepares a foodborne illness outbreak environmental assessment report" </w:instrText>
            </w:r>
            <w:r>
              <w:fldChar w:fldCharType="separate"/>
            </w:r>
            <w:r w:rsidRPr="00955BCD">
              <w:rPr>
                <w:rStyle w:val="Hyperlink"/>
              </w:rPr>
              <w:t>15</w:t>
            </w:r>
            <w:r>
              <w:fldChar w:fldCharType="end"/>
            </w:r>
            <w:r>
              <w:rPr>
                <w:rFonts w:cs="Arial"/>
                <w:color w:val="000000"/>
              </w:rPr>
              <w:t xml:space="preserve"> &amp; </w:t>
            </w:r>
            <w:bookmarkEnd w:id="14"/>
            <w:r>
              <w:fldChar w:fldCharType="begin"/>
            </w:r>
            <w:r>
              <w:instrText xml:space="preserve"> HYPERLINK  \l "Competency16T2" \o "Assists in the reporting of foodborne illness outbreaks to national surveillance " </w:instrText>
            </w:r>
            <w:r>
              <w:fldChar w:fldCharType="separate"/>
            </w:r>
            <w:r w:rsidRPr="00955BCD">
              <w:rPr>
                <w:rStyle w:val="Hyperlink"/>
              </w:rPr>
              <w:t>16</w:t>
            </w:r>
            <w:r>
              <w:fldChar w:fldCharType="end"/>
            </w:r>
          </w:p>
        </w:tc>
        <w:tc>
          <w:tcPr>
            <w:tcW w:w="1260" w:type="dxa"/>
            <w:tcBorders>
              <w:top w:val="single" w:sz="12" w:space="0" w:color="BFBFBF" w:themeColor="background1" w:themeShade="BF"/>
            </w:tcBorders>
            <w:noWrap/>
          </w:tcPr>
          <w:p w14:paraId="19AB69E9"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Online </w:t>
            </w:r>
          </w:p>
        </w:tc>
        <w:tc>
          <w:tcPr>
            <w:tcW w:w="1440" w:type="dxa"/>
            <w:tcBorders>
              <w:top w:val="single" w:sz="12" w:space="0" w:color="BFBFBF" w:themeColor="background1" w:themeShade="BF"/>
            </w:tcBorders>
            <w:noWrap/>
          </w:tcPr>
          <w:p w14:paraId="600ADB18"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1B84248D"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 xml:space="preserve"> N/A</w:t>
            </w:r>
          </w:p>
        </w:tc>
        <w:tc>
          <w:tcPr>
            <w:tcW w:w="1350" w:type="dxa"/>
            <w:tcBorders>
              <w:top w:val="single" w:sz="12" w:space="0" w:color="BFBFBF" w:themeColor="background1" w:themeShade="BF"/>
            </w:tcBorders>
          </w:tcPr>
          <w:p w14:paraId="377B003A" w14:textId="1A837152"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15 min</w:t>
            </w:r>
          </w:p>
        </w:tc>
      </w:tr>
      <w:tr w:rsidR="001B33B7" w:rsidRPr="00214C2B" w14:paraId="0EBB2F83" w14:textId="77777777" w:rsidTr="009E366F">
        <w:trPr>
          <w:trHeight w:val="1500"/>
        </w:trPr>
        <w:tc>
          <w:tcPr>
            <w:cnfStyle w:val="001000000000" w:firstRow="0" w:lastRow="0" w:firstColumn="1" w:lastColumn="0" w:oddVBand="0" w:evenVBand="0" w:oddHBand="0" w:evenHBand="0" w:firstRowFirstColumn="0" w:firstRowLastColumn="0" w:lastRowFirstColumn="0" w:lastRowLastColumn="0"/>
            <w:tcW w:w="2070" w:type="dxa"/>
            <w:tcBorders>
              <w:bottom w:val="single" w:sz="12" w:space="0" w:color="BFBFBF" w:themeColor="background1" w:themeShade="BF"/>
            </w:tcBorders>
            <w:noWrap/>
            <w:hideMark/>
          </w:tcPr>
          <w:p w14:paraId="020C4A17" w14:textId="38E09366" w:rsidR="001B33B7" w:rsidRPr="00820A86" w:rsidRDefault="00710202" w:rsidP="001B33B7">
            <w:pPr>
              <w:rPr>
                <w:rFonts w:eastAsia="Times New Roman" w:cs="Arial"/>
                <w:color w:val="000000"/>
              </w:rPr>
            </w:pPr>
            <w:hyperlink r:id="rId93" w:history="1">
              <w:r w:rsidR="001B33B7" w:rsidRPr="00820A86">
                <w:rPr>
                  <w:rStyle w:val="Hyperlink"/>
                </w:rPr>
                <w:t>ORA Risk Management in 7 Steps</w:t>
              </w:r>
            </w:hyperlink>
          </w:p>
        </w:tc>
        <w:tc>
          <w:tcPr>
            <w:tcW w:w="1620" w:type="dxa"/>
            <w:tcBorders>
              <w:bottom w:val="single" w:sz="12" w:space="0" w:color="BFBFBF" w:themeColor="background1" w:themeShade="BF"/>
            </w:tcBorders>
            <w:noWrap/>
            <w:hideMark/>
          </w:tcPr>
          <w:p w14:paraId="2C82FEC4"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w:t>
            </w:r>
          </w:p>
        </w:tc>
        <w:tc>
          <w:tcPr>
            <w:tcW w:w="6930" w:type="dxa"/>
            <w:tcBorders>
              <w:bottom w:val="single" w:sz="12" w:space="0" w:color="BFBFBF" w:themeColor="background1" w:themeShade="BF"/>
            </w:tcBorders>
            <w:hideMark/>
          </w:tcPr>
          <w:p w14:paraId="1E4520E6"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This course introduces you to risk management terms, principles, and processes.  The presentation describes each phase of the risk management process and demonstrates how to apply the principles to the types of decisions that are made every day in the Food and Drug Administration (FDA), Office of Regulatory Affairs (ORA).  Examples and a case based scenario are provided to demonstrate the use of the process to identify problems, assess risk and support decisions.</w:t>
            </w:r>
          </w:p>
          <w:p w14:paraId="1F828A57" w14:textId="0B492929" w:rsidR="001B33B7" w:rsidRPr="008D231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8"/>
                <w:szCs w:val="8"/>
              </w:rPr>
            </w:pPr>
            <w:r w:rsidRPr="008D231B">
              <w:rPr>
                <w:rFonts w:eastAsia="Times New Roman" w:cs="Arial"/>
                <w:color w:val="000000"/>
                <w:sz w:val="8"/>
                <w:szCs w:val="8"/>
              </w:rPr>
              <w:t xml:space="preserve"> </w:t>
            </w:r>
          </w:p>
          <w:p w14:paraId="387477B4" w14:textId="5EE14DC9" w:rsidR="001B33B7" w:rsidRPr="008D231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rPr>
            </w:pPr>
            <w:r w:rsidRPr="008D231B">
              <w:rPr>
                <w:rFonts w:eastAsia="Times New Roman" w:cs="Arial"/>
                <w:b/>
                <w:color w:val="000000"/>
              </w:rPr>
              <w:t>Tier 1</w:t>
            </w:r>
            <w:r>
              <w:rPr>
                <w:rFonts w:eastAsia="Times New Roman" w:cs="Arial"/>
                <w:b/>
                <w:color w:val="000000"/>
              </w:rPr>
              <w:t xml:space="preserve"> Competency</w:t>
            </w:r>
            <w:r w:rsidRPr="008D231B">
              <w:rPr>
                <w:rFonts w:eastAsia="Times New Roman" w:cs="Arial"/>
                <w:b/>
                <w:color w:val="000000"/>
              </w:rPr>
              <w:t xml:space="preserve">: </w:t>
            </w:r>
            <w:hyperlink w:anchor="Competency1" w:tooltip="Describes the role of surveillance systems in detecting foodborne illness outbreaks" w:history="1">
              <w:r w:rsidRPr="008D231B">
                <w:rPr>
                  <w:rStyle w:val="Hyperlink"/>
                  <w:b/>
                </w:rPr>
                <w:t>1</w:t>
              </w:r>
            </w:hyperlink>
            <w:r w:rsidRPr="008D231B">
              <w:rPr>
                <w:rFonts w:eastAsia="Times New Roman" w:cs="Arial"/>
                <w:b/>
                <w:color w:val="000000"/>
              </w:rPr>
              <w:t xml:space="preserve"> &amp; </w:t>
            </w:r>
            <w:hyperlink w:anchor="Competency10" w:tooltip="Lists appropriate short- and long- term control measures" w:history="1">
              <w:r w:rsidRPr="008D231B">
                <w:rPr>
                  <w:rStyle w:val="Hyperlink"/>
                  <w:b/>
                </w:rPr>
                <w:t>10</w:t>
              </w:r>
            </w:hyperlink>
          </w:p>
        </w:tc>
        <w:tc>
          <w:tcPr>
            <w:tcW w:w="1260" w:type="dxa"/>
            <w:tcBorders>
              <w:bottom w:val="single" w:sz="12" w:space="0" w:color="BFBFBF" w:themeColor="background1" w:themeShade="BF"/>
            </w:tcBorders>
            <w:noWrap/>
            <w:hideMark/>
          </w:tcPr>
          <w:p w14:paraId="6720FE58"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Online course</w:t>
            </w:r>
          </w:p>
        </w:tc>
        <w:tc>
          <w:tcPr>
            <w:tcW w:w="1440" w:type="dxa"/>
            <w:tcBorders>
              <w:bottom w:val="single" w:sz="12" w:space="0" w:color="BFBFBF" w:themeColor="background1" w:themeShade="BF"/>
            </w:tcBorders>
            <w:noWrap/>
            <w:hideMark/>
          </w:tcPr>
          <w:p w14:paraId="77CA5A85"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bottom w:val="single" w:sz="12" w:space="0" w:color="BFBFBF" w:themeColor="background1" w:themeShade="BF"/>
            </w:tcBorders>
            <w:noWrap/>
            <w:hideMark/>
          </w:tcPr>
          <w:p w14:paraId="28FF9761"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bottom w:val="single" w:sz="12" w:space="0" w:color="BFBFBF" w:themeColor="background1" w:themeShade="BF"/>
            </w:tcBorders>
          </w:tcPr>
          <w:p w14:paraId="705F2FD7" w14:textId="319EEC6B"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214C2B">
              <w:rPr>
                <w:rFonts w:eastAsia="Times New Roman" w:cs="Arial"/>
              </w:rPr>
              <w:t>2 hrs</w:t>
            </w:r>
          </w:p>
        </w:tc>
      </w:tr>
      <w:tr w:rsidR="001B33B7" w:rsidRPr="00214C2B" w14:paraId="2A35C231" w14:textId="77777777" w:rsidTr="00457D2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E1A775A" w14:textId="3F08046F" w:rsidR="001B33B7" w:rsidRPr="00820A86" w:rsidRDefault="00710202" w:rsidP="001B33B7">
            <w:hyperlink r:id="rId94" w:history="1">
              <w:r w:rsidR="001B33B7" w:rsidRPr="00820A86">
                <w:rPr>
                  <w:rStyle w:val="Hyperlink"/>
                </w:rPr>
                <w:t>Outbreak Investigation Case Series</w:t>
              </w:r>
            </w:hyperlink>
          </w:p>
        </w:tc>
        <w:tc>
          <w:tcPr>
            <w:tcW w:w="1620" w:type="dxa"/>
            <w:tcBorders>
              <w:top w:val="single" w:sz="12" w:space="0" w:color="BFBFBF" w:themeColor="background1" w:themeShade="BF"/>
            </w:tcBorders>
            <w:noWrap/>
          </w:tcPr>
          <w:p w14:paraId="18618B78"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Minnesota CoE</w:t>
            </w:r>
          </w:p>
        </w:tc>
        <w:tc>
          <w:tcPr>
            <w:tcW w:w="6930" w:type="dxa"/>
            <w:tcBorders>
              <w:top w:val="single" w:sz="12" w:space="0" w:color="BFBFBF" w:themeColor="background1" w:themeShade="BF"/>
            </w:tcBorders>
          </w:tcPr>
          <w:p w14:paraId="27B36F93"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rPr>
            </w:pPr>
            <w:r w:rsidRPr="00CD6DE4">
              <w:rPr>
                <w:rFonts w:cs="Arial"/>
                <w:color w:val="000000"/>
              </w:rPr>
              <w:t>This series focuses on investigations of outbreaks caused by commercially distributed food items and detected through pathogen–specific surveillance. The etiologic agents often are Salmonella, Shiga toxin-producing E. coli (STEC), or Listeria monocytogenes, but other pathogens are sometimes responsible. The primary target audience is foodborne disease epidemiologists who investigate (or are training to do so) these types of outbreaks, but others might find this series informative as well. The primary focus of this series is methods used by epidemiologists (in concert with their co-investigators) to generate, develop, and confirm hypotheses about the outbreak vehicle. Descriptions will generally begin with the detection of a cluster (typically by molecular subtyping of submitted clinical isolates at a public health lab) and end when the food source is identified to a level of certainty/confidence that public health interventions are implemented.</w:t>
            </w:r>
            <w:r>
              <w:rPr>
                <w:rFonts w:cs="Arial"/>
              </w:rPr>
              <w:tab/>
            </w:r>
          </w:p>
          <w:p w14:paraId="639E16FA" w14:textId="02706428" w:rsidR="001B33B7" w:rsidRPr="00B5771B" w:rsidRDefault="001B33B7" w:rsidP="001B33B7">
            <w:pPr>
              <w:cnfStyle w:val="000000100000" w:firstRow="0" w:lastRow="0" w:firstColumn="0" w:lastColumn="0" w:oddVBand="0" w:evenVBand="0" w:oddHBand="1" w:evenHBand="0" w:firstRowFirstColumn="0" w:firstRowLastColumn="0" w:lastRowFirstColumn="0" w:lastRowLastColumn="0"/>
              <w:rPr>
                <w:rFonts w:cs="Arial"/>
                <w:sz w:val="8"/>
                <w:szCs w:val="8"/>
              </w:rPr>
            </w:pPr>
            <w:r w:rsidRPr="00B5771B">
              <w:rPr>
                <w:rFonts w:cs="Arial"/>
                <w:sz w:val="8"/>
                <w:szCs w:val="8"/>
              </w:rPr>
              <w:t xml:space="preserve"> </w:t>
            </w:r>
          </w:p>
          <w:p w14:paraId="3C4B073A" w14:textId="68F369CF" w:rsidR="001B33B7" w:rsidRPr="00B13154" w:rsidRDefault="001B33B7" w:rsidP="001B33B7">
            <w:pPr>
              <w:cnfStyle w:val="000000100000" w:firstRow="0" w:lastRow="0" w:firstColumn="0" w:lastColumn="0" w:oddVBand="0" w:evenVBand="0" w:oddHBand="1" w:evenHBand="0" w:firstRowFirstColumn="0" w:firstRowLastColumn="0" w:lastRowFirstColumn="0" w:lastRowLastColumn="0"/>
            </w:pPr>
            <w:r>
              <w:rPr>
                <w:rFonts w:eastAsia="Times New Roman" w:cs="Arial"/>
                <w:b/>
              </w:rPr>
              <w:t>Tier 2 Competency</w:t>
            </w:r>
            <w:r w:rsidRPr="00652EE2">
              <w:rPr>
                <w:rFonts w:eastAsia="Times New Roman" w:cs="Arial"/>
                <w:b/>
              </w:rPr>
              <w:t>:</w:t>
            </w:r>
            <w:r>
              <w:rPr>
                <w:rFonts w:eastAsia="Times New Roman" w:cs="Arial"/>
                <w:b/>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p>
          <w:p w14:paraId="713030EA" w14:textId="312CE62F" w:rsidR="001B33B7" w:rsidRPr="00B5771B" w:rsidRDefault="001B33B7" w:rsidP="001B33B7">
            <w:pPr>
              <w:cnfStyle w:val="000000100000" w:firstRow="0" w:lastRow="0" w:firstColumn="0" w:lastColumn="0" w:oddVBand="0" w:evenVBand="0" w:oddHBand="1" w:evenHBand="0" w:firstRowFirstColumn="0" w:firstRowLastColumn="0" w:lastRowFirstColumn="0" w:lastRowLastColumn="0"/>
            </w:pPr>
            <w:r w:rsidRPr="00B5771B">
              <w:rPr>
                <w:rFonts w:cs="Arial"/>
                <w:b/>
              </w:rPr>
              <w:t>Tier 3 Competency:</w:t>
            </w:r>
            <w:r>
              <w:t xml:space="preserve"> </w:t>
            </w:r>
            <w:hyperlink w:anchor="Competency6T3" w:tooltip="Mentors others on appropriate processes and practices to observe and records to review during a site visit given a specific outbreak scenario" w:history="1">
              <w:r w:rsidRPr="0012759A">
                <w:rPr>
                  <w:rStyle w:val="Hyperlink"/>
                </w:rPr>
                <w:t>6</w:t>
              </w:r>
            </w:hyperlink>
          </w:p>
        </w:tc>
        <w:tc>
          <w:tcPr>
            <w:tcW w:w="1260" w:type="dxa"/>
            <w:tcBorders>
              <w:top w:val="single" w:sz="12" w:space="0" w:color="BFBFBF" w:themeColor="background1" w:themeShade="BF"/>
            </w:tcBorders>
            <w:noWrap/>
          </w:tcPr>
          <w:p w14:paraId="60D1754B"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5E8DBADA"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7E4619A7"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6253216A" w14:textId="723D919C"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Self-paced</w:t>
            </w:r>
          </w:p>
        </w:tc>
      </w:tr>
      <w:tr w:rsidR="001B33B7" w:rsidRPr="00214C2B" w14:paraId="6B8E4798" w14:textId="77777777" w:rsidTr="009C0BCD">
        <w:trPr>
          <w:trHeight w:val="76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B678DBE" w14:textId="6182CE9F" w:rsidR="001B33B7" w:rsidRPr="00820A86" w:rsidRDefault="00710202" w:rsidP="001B33B7">
            <w:hyperlink r:id="rId95" w:history="1">
              <w:r w:rsidR="001B33B7" w:rsidRPr="00820A86">
                <w:rPr>
                  <w:rStyle w:val="Hyperlink"/>
                  <w:color w:val="0070C0"/>
                </w:rPr>
                <w:t>Outbreak Investigation Training: Sample Interviews</w:t>
              </w:r>
            </w:hyperlink>
          </w:p>
        </w:tc>
        <w:tc>
          <w:tcPr>
            <w:tcW w:w="1620" w:type="dxa"/>
            <w:tcBorders>
              <w:top w:val="single" w:sz="12" w:space="0" w:color="BFBFBF" w:themeColor="background1" w:themeShade="BF"/>
            </w:tcBorders>
            <w:noWrap/>
          </w:tcPr>
          <w:p w14:paraId="7EB597D9"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Oregon CoE</w:t>
            </w:r>
          </w:p>
        </w:tc>
        <w:tc>
          <w:tcPr>
            <w:tcW w:w="6930" w:type="dxa"/>
            <w:tcBorders>
              <w:top w:val="single" w:sz="12" w:space="0" w:color="BFBFBF" w:themeColor="background1" w:themeShade="BF"/>
            </w:tcBorders>
          </w:tcPr>
          <w:p w14:paraId="75C40335"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CD6DE4">
              <w:rPr>
                <w:rFonts w:cs="Arial"/>
                <w:color w:val="000000"/>
              </w:rPr>
              <w:t>Two sample interviews for good outbreak investigation interviewing, starring members of the Oregon Public Health Division.</w:t>
            </w:r>
          </w:p>
          <w:p w14:paraId="4CD73B61" w14:textId="63FA5731" w:rsidR="001B33B7" w:rsidRPr="00E743FB"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E743FB">
              <w:rPr>
                <w:rFonts w:cs="Arial"/>
                <w:color w:val="000000"/>
                <w:sz w:val="8"/>
                <w:szCs w:val="8"/>
              </w:rPr>
              <w:t xml:space="preserve"> </w:t>
            </w:r>
          </w:p>
          <w:p w14:paraId="178F5A58" w14:textId="3AA961F3" w:rsidR="001B33B7" w:rsidRPr="00E743FB" w:rsidRDefault="001B33B7" w:rsidP="001B33B7">
            <w:pPr>
              <w:cnfStyle w:val="000000000000" w:firstRow="0" w:lastRow="0" w:firstColumn="0" w:lastColumn="0" w:oddVBand="0" w:evenVBand="0" w:oddHBand="0" w:evenHBand="0" w:firstRowFirstColumn="0" w:firstRowLastColumn="0" w:lastRowFirstColumn="0" w:lastRowLastColumn="0"/>
            </w:pPr>
            <w:r>
              <w:rPr>
                <w:rFonts w:eastAsia="Times New Roman" w:cs="Arial"/>
                <w:b/>
              </w:rPr>
              <w:t>Tier 1 Competency</w:t>
            </w:r>
            <w:r w:rsidRPr="00652EE2">
              <w:rPr>
                <w:rFonts w:eastAsia="Times New Roman" w:cs="Arial"/>
                <w:b/>
              </w:rPr>
              <w:t>:</w:t>
            </w:r>
            <w:r>
              <w:rPr>
                <w:rFonts w:eastAsia="Times New Roman" w:cs="Arial"/>
                <w:b/>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p>
        </w:tc>
        <w:tc>
          <w:tcPr>
            <w:tcW w:w="1260" w:type="dxa"/>
            <w:tcBorders>
              <w:top w:val="single" w:sz="12" w:space="0" w:color="BFBFBF" w:themeColor="background1" w:themeShade="BF"/>
            </w:tcBorders>
            <w:noWrap/>
          </w:tcPr>
          <w:p w14:paraId="718994D8"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4620091F"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560ABE68"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53774F1" w14:textId="677A7FB9"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12 min</w:t>
            </w:r>
          </w:p>
        </w:tc>
      </w:tr>
      <w:tr w:rsidR="001B33B7" w:rsidRPr="00214C2B" w14:paraId="0788681D"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4C5D90C6" w14:textId="655E233B" w:rsidR="001B33B7" w:rsidRPr="005E26F3" w:rsidRDefault="00710202" w:rsidP="001B33B7">
            <w:hyperlink r:id="rId96" w:history="1">
              <w:r w:rsidR="001B33B7">
                <w:rPr>
                  <w:rStyle w:val="Hyperlink"/>
                  <w:bCs w:val="0"/>
                </w:rPr>
                <w:t>Pining for a Common Source, a Foodborne Illness Outbreak Investigation: Table Top Exercise</w:t>
              </w:r>
            </w:hyperlink>
          </w:p>
        </w:tc>
        <w:tc>
          <w:tcPr>
            <w:tcW w:w="1620" w:type="dxa"/>
            <w:tcBorders>
              <w:top w:val="single" w:sz="12" w:space="0" w:color="BFBFBF" w:themeColor="background1" w:themeShade="BF"/>
            </w:tcBorders>
            <w:noWrap/>
          </w:tcPr>
          <w:p w14:paraId="3C87CDD4"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top w:val="single" w:sz="12" w:space="0" w:color="BFBFBF" w:themeColor="background1" w:themeShade="BF"/>
            </w:tcBorders>
          </w:tcPr>
          <w:p w14:paraId="440AD151"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5E26F3">
              <w:rPr>
                <w:rFonts w:cs="Arial"/>
                <w:color w:val="000000"/>
              </w:rPr>
              <w:t>This case study, developed by the New York Integrated Food Safety Center of Excellence, was adapted from an actual Salmonella investigation initiated by the New York State Department of Health in 2011, heralding a multistate outbreak. It was the first Salmonella outbreak in the U.S. associated with pine nuts. The case study is designed to be completed as a self-paced individual activity or as a moderated small group exercise. Obtaining shopper card information and engaging industry proved essential throughout this cluster investigation. Product recalls likely prevented additional illnesses. As evidenced in this outbreak investigation, early identification of patient exposures can assist in determining a common source of infection so that effective control efforts can be implemented.</w:t>
            </w:r>
          </w:p>
          <w:p w14:paraId="70F2C0CA"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p>
          <w:p w14:paraId="40F005F2" w14:textId="5A18F26F" w:rsidR="001B33B7" w:rsidRPr="00390609" w:rsidRDefault="001B33B7" w:rsidP="001B33B7">
            <w:pPr>
              <w:cnfStyle w:val="000000100000" w:firstRow="0" w:lastRow="0" w:firstColumn="0" w:lastColumn="0" w:oddVBand="0" w:evenVBand="0" w:oddHBand="1" w:evenHBand="0" w:firstRowFirstColumn="0" w:firstRowLastColumn="0" w:lastRowFirstColumn="0" w:lastRowLastColumn="0"/>
            </w:pPr>
            <w:r w:rsidRPr="00390609">
              <w:rPr>
                <w:rFonts w:cs="Arial"/>
                <w:b/>
                <w:color w:val="000000"/>
              </w:rPr>
              <w:t xml:space="preserve">Tier 1 Competency: </w:t>
            </w:r>
            <w:hyperlink w:anchor="Competency2" w:tooltip="Explains the role of environmental health professionals, epidemiologists, microbiologists, and other members of the outbreak investigation team  during a foodborne illness outbreak investigation" w:history="1">
              <w:r w:rsidRPr="00390609">
                <w:rPr>
                  <w:rStyle w:val="Hyperlink"/>
                  <w:b/>
                </w:rPr>
                <w:t>2</w:t>
              </w:r>
            </w:hyperlink>
            <w:r>
              <w:rPr>
                <w:rFonts w:cs="Arial"/>
                <w:color w:val="000000"/>
              </w:rPr>
              <w:t xml:space="preserve">,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r>
              <w:rPr>
                <w:rFonts w:cs="Arial"/>
                <w:color w:val="000000"/>
              </w:rPr>
              <w:t xml:space="preserve">, </w:t>
            </w:r>
            <w:hyperlink w:anchor="Competency10" w:tooltip="Describes the components of an environmental assessment" w:history="1">
              <w:r w:rsidRPr="00A92AF5">
                <w:rPr>
                  <w:rStyle w:val="Hyperlink"/>
                </w:rPr>
                <w:t>4</w:t>
              </w:r>
            </w:hyperlink>
            <w:r>
              <w:rPr>
                <w:rFonts w:cs="Arial"/>
                <w:color w:val="000000"/>
              </w:rPr>
              <w:t xml:space="preserve">, </w:t>
            </w:r>
            <w:hyperlink w:anchor="Competency7" w:tooltip="Lists the types of information required when interviewing managers and staff during a foodborne illness outbreak environmental assessment" w:history="1">
              <w:r w:rsidRPr="0001236E">
                <w:rPr>
                  <w:rStyle w:val="Hyperlink"/>
                </w:rPr>
                <w:t>7</w:t>
              </w:r>
            </w:hyperlink>
            <w:r>
              <w:rPr>
                <w:rFonts w:cs="Arial"/>
                <w:color w:val="000000"/>
              </w:rPr>
              <w:t xml:space="preserve">, </w:t>
            </w:r>
            <w:hyperlink w:anchor="Competency8" w:tooltip="Lists the types of sampling, sampling tools and other equipment used as part of a foodborne illness outbreak environmental assessment" w:history="1">
              <w:r w:rsidRPr="0013278D">
                <w:rPr>
                  <w:rStyle w:val="Hyperlink"/>
                </w:rPr>
                <w:t>8</w:t>
              </w:r>
            </w:hyperlink>
            <w:r>
              <w:rPr>
                <w:rFonts w:cs="Arial"/>
                <w:color w:val="000000"/>
              </w:rPr>
              <w:t xml:space="preserve">, </w:t>
            </w:r>
            <w:hyperlink w:anchor="Competency9" w:tooltip="Summarizes multiple sources of  information from a foodborne illness outbreak environmental assessment" w:history="1">
              <w:r w:rsidRPr="00B01526">
                <w:rPr>
                  <w:rStyle w:val="Hyperlink"/>
                </w:rPr>
                <w:t>9</w:t>
              </w:r>
            </w:hyperlink>
            <w:r>
              <w:rPr>
                <w:rFonts w:cs="Arial"/>
                <w:color w:val="000000"/>
              </w:rPr>
              <w:t xml:space="preserve">, </w:t>
            </w:r>
            <w:hyperlink w:anchor="Competency12" w:tooltip="Explains the purpose of traceback and trace forward investigations and the roles of local, state and federal agencies" w:history="1">
              <w:r w:rsidRPr="002F214D">
                <w:rPr>
                  <w:rStyle w:val="Hyperlink"/>
                </w:rPr>
                <w:t>12</w:t>
              </w:r>
            </w:hyperlink>
            <w:r>
              <w:rPr>
                <w:rFonts w:cs="Arial"/>
                <w:color w:val="000000"/>
              </w:rPr>
              <w:t xml:space="preserve">, </w:t>
            </w:r>
            <w:hyperlink w:anchor="Competency13" w:tooltip="Recognizes the importance of communicating with external partners and stakeholders" w:history="1">
              <w:r w:rsidRPr="00781C92">
                <w:rPr>
                  <w:rStyle w:val="Hyperlink"/>
                </w:rPr>
                <w:t>13</w:t>
              </w:r>
            </w:hyperlink>
            <w:r>
              <w:rPr>
                <w:rFonts w:cs="Arial"/>
                <w:color w:val="000000"/>
              </w:rPr>
              <w:t xml:space="preserve">, &amp; </w:t>
            </w:r>
            <w:hyperlink w:anchor="Competency14" w:tooltip="Lists the items that would be included in a written summary of a foodborne illness outbreak environmental assessment " w:history="1">
              <w:r w:rsidRPr="00955BCD">
                <w:rPr>
                  <w:rStyle w:val="Hyperlink"/>
                </w:rPr>
                <w:t>15</w:t>
              </w:r>
            </w:hyperlink>
          </w:p>
        </w:tc>
        <w:tc>
          <w:tcPr>
            <w:tcW w:w="1260" w:type="dxa"/>
            <w:tcBorders>
              <w:top w:val="single" w:sz="12" w:space="0" w:color="BFBFBF" w:themeColor="background1" w:themeShade="BF"/>
            </w:tcBorders>
            <w:noWrap/>
          </w:tcPr>
          <w:p w14:paraId="5320FD23"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339C1AF5"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06C2EA6C"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EA7D44C" w14:textId="41C2B31C"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Self-paced</w:t>
            </w:r>
          </w:p>
        </w:tc>
      </w:tr>
      <w:tr w:rsidR="001B33B7" w:rsidRPr="00214C2B" w14:paraId="2FFDC2D6"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10138293" w14:textId="131257E5" w:rsidR="001B33B7" w:rsidRPr="00820A86" w:rsidRDefault="00710202" w:rsidP="001B33B7">
            <w:hyperlink r:id="rId97" w:history="1">
              <w:r w:rsidR="001B33B7" w:rsidRPr="00820A86">
                <w:rPr>
                  <w:rStyle w:val="Hyperlink"/>
                </w:rPr>
                <w:t>Preventive Controls</w:t>
              </w:r>
            </w:hyperlink>
          </w:p>
        </w:tc>
        <w:tc>
          <w:tcPr>
            <w:tcW w:w="1620" w:type="dxa"/>
            <w:tcBorders>
              <w:top w:val="single" w:sz="12" w:space="0" w:color="BFBFBF" w:themeColor="background1" w:themeShade="BF"/>
            </w:tcBorders>
            <w:noWrap/>
          </w:tcPr>
          <w:p w14:paraId="5784F52D"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4A1781A9"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CD6DE4">
              <w:rPr>
                <w:rFonts w:cs="Arial"/>
                <w:color w:val="000000"/>
              </w:rPr>
              <w:t>Introductory knowledge, skills, and abilities related to measures implemented by feed and food manufacturing facilities to ensure feed and food safety. The student will be able to describe the principles of preventive controls. Topics covered in this course include foundations, food safety plans, hazard analysis, monitoring preventive control programs, corrective action plans, verification procedures, recordkeeping</w:t>
            </w:r>
            <w:r>
              <w:rPr>
                <w:rFonts w:cs="Arial"/>
                <w:color w:val="000000"/>
              </w:rPr>
              <w:t>. Course ID: CC8040W</w:t>
            </w:r>
          </w:p>
          <w:p w14:paraId="2336F749" w14:textId="3352E4D1" w:rsidR="001B33B7" w:rsidRPr="007F590B"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7F590B">
              <w:rPr>
                <w:rFonts w:cs="Arial"/>
                <w:color w:val="000000"/>
                <w:sz w:val="8"/>
                <w:szCs w:val="8"/>
              </w:rPr>
              <w:t xml:space="preserve"> </w:t>
            </w:r>
          </w:p>
          <w:p w14:paraId="22BEACE5" w14:textId="56CE3ED9" w:rsidR="001B33B7" w:rsidRPr="00CD6DE4" w:rsidRDefault="001B33B7" w:rsidP="001B33B7">
            <w:pPr>
              <w:cnfStyle w:val="000000000000" w:firstRow="0" w:lastRow="0" w:firstColumn="0" w:lastColumn="0" w:oddVBand="0" w:evenVBand="0" w:oddHBand="0" w:evenHBand="0" w:firstRowFirstColumn="0" w:firstRowLastColumn="0" w:lastRowFirstColumn="0" w:lastRowLastColumn="0"/>
              <w:rPr>
                <w:rFonts w:cs="Arial"/>
              </w:rPr>
            </w:pPr>
            <w:r>
              <w:rPr>
                <w:rFonts w:eastAsia="Times New Roman" w:cs="Arial"/>
                <w:b/>
                <w:color w:val="000000"/>
              </w:rPr>
              <w:t xml:space="preserve">Tier 1 </w:t>
            </w:r>
            <w:r w:rsidRPr="00BA4568">
              <w:rPr>
                <w:rFonts w:eastAsia="Times New Roman" w:cs="Arial"/>
                <w:b/>
                <w:color w:val="000000"/>
              </w:rPr>
              <w:t>Competency:</w:t>
            </w:r>
            <w:r>
              <w:rPr>
                <w:rFonts w:eastAsia="Times New Roman" w:cs="Arial"/>
                <w:b/>
                <w:color w:val="000000"/>
              </w:rPr>
              <w:t xml:space="preserve"> </w:t>
            </w:r>
            <w:hyperlink w:anchor="Competency5" w:tooltip="Lists types of contributing factors by causative agent or food vehicle " w:history="1">
              <w:r w:rsidRPr="00EA3214">
                <w:rPr>
                  <w:rStyle w:val="Hyperlink"/>
                </w:rPr>
                <w:t>5</w:t>
              </w:r>
            </w:hyperlink>
            <w:r w:rsidRPr="00CD6DE4">
              <w:rPr>
                <w:rFonts w:cs="Arial"/>
                <w:color w:val="000000"/>
              </w:rPr>
              <w:t>,</w:t>
            </w:r>
            <w:r>
              <w:rPr>
                <w:rFonts w:cs="Arial"/>
                <w:color w:val="000000"/>
              </w:rPr>
              <w:t xml:space="preserve"> </w:t>
            </w:r>
            <w:hyperlink w:anchor="Competency6" w:tooltip="Lists processes, practices, and records to observe and review during a site visit" w:history="1">
              <w:r w:rsidRPr="00B01829">
                <w:rPr>
                  <w:rStyle w:val="Hyperlink"/>
                </w:rPr>
                <w:t>6</w:t>
              </w:r>
            </w:hyperlink>
            <w:r w:rsidRPr="00CD6DE4">
              <w:rPr>
                <w:rFonts w:cs="Arial"/>
                <w:color w:val="000000"/>
              </w:rPr>
              <w:t>,</w:t>
            </w:r>
            <w:r>
              <w:rPr>
                <w:rFonts w:cs="Arial"/>
                <w:color w:val="000000"/>
              </w:rPr>
              <w:t xml:space="preserve"> &amp; </w:t>
            </w:r>
            <w:hyperlink w:anchor="Competency10" w:tooltip="Lists appropriate short- and long- term control measures" w:history="1">
              <w:r w:rsidRPr="00757F28">
                <w:rPr>
                  <w:rStyle w:val="Hyperlink"/>
                </w:rPr>
                <w:t>10</w:t>
              </w:r>
            </w:hyperlink>
          </w:p>
        </w:tc>
        <w:tc>
          <w:tcPr>
            <w:tcW w:w="1260" w:type="dxa"/>
            <w:tcBorders>
              <w:top w:val="single" w:sz="12" w:space="0" w:color="BFBFBF" w:themeColor="background1" w:themeShade="BF"/>
            </w:tcBorders>
            <w:noWrap/>
          </w:tcPr>
          <w:p w14:paraId="07FB961A"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59BA0CCE"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518A1EDD"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3ACEF0EF" w14:textId="23B93426"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24E545A1"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528668E" w14:textId="0143DE71" w:rsidR="001B33B7" w:rsidRPr="00820A86" w:rsidRDefault="00710202" w:rsidP="001B33B7">
            <w:pPr>
              <w:rPr>
                <w:rStyle w:val="Hyperlink"/>
              </w:rPr>
            </w:pPr>
            <w:hyperlink r:id="rId98" w:history="1">
              <w:r w:rsidR="001B33B7">
                <w:rPr>
                  <w:rStyle w:val="Hyperlink"/>
                </w:rPr>
                <w:t>Principles of Epidemiology</w:t>
              </w:r>
            </w:hyperlink>
          </w:p>
        </w:tc>
        <w:tc>
          <w:tcPr>
            <w:tcW w:w="1620" w:type="dxa"/>
            <w:tcBorders>
              <w:top w:val="single" w:sz="12" w:space="0" w:color="BFBFBF" w:themeColor="background1" w:themeShade="BF"/>
            </w:tcBorders>
            <w:noWrap/>
          </w:tcPr>
          <w:p w14:paraId="69F3351E" w14:textId="77777777" w:rsidR="001B33B7" w:rsidRPr="00BE3448"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color w:val="000000"/>
              </w:rPr>
              <w:t>Missouri Department of Health and Senior Services</w:t>
            </w:r>
          </w:p>
        </w:tc>
        <w:tc>
          <w:tcPr>
            <w:tcW w:w="6930" w:type="dxa"/>
            <w:tcBorders>
              <w:top w:val="single" w:sz="12" w:space="0" w:color="BFBFBF" w:themeColor="background1" w:themeShade="BF"/>
            </w:tcBorders>
          </w:tcPr>
          <w:p w14:paraId="4057D172"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BE3448">
              <w:rPr>
                <w:rFonts w:cs="Arial"/>
                <w:color w:val="000000"/>
              </w:rPr>
              <w:t>The purpose of the Principles of Epidemiology course is to prepare public health professionals to conduct communicable disease surveillance and epidemiologic investigations. The course was developed by epidemiologists within the Missouri Department of Health and Senior Services (DHSS) to introduce students to the core principles and concepts of epidemiological practices in the realm of public health. This course covers basic epidemiology principles, concepts, and procedures useful in the surveillance and investigation of health-related states or events that pertain particularly to infectious disease.</w:t>
            </w:r>
          </w:p>
          <w:p w14:paraId="3AC6DFA9" w14:textId="158CF17B" w:rsidR="001B33B7" w:rsidRPr="00483B46"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483B46">
              <w:rPr>
                <w:rFonts w:cs="Arial"/>
                <w:color w:val="000000"/>
                <w:sz w:val="8"/>
                <w:szCs w:val="8"/>
              </w:rPr>
              <w:t xml:space="preserve"> </w:t>
            </w:r>
          </w:p>
          <w:p w14:paraId="3249B071" w14:textId="5EEB0868" w:rsidR="001B33B7" w:rsidRPr="00483B46" w:rsidRDefault="001B33B7" w:rsidP="001B33B7">
            <w:pPr>
              <w:cnfStyle w:val="000000100000" w:firstRow="0" w:lastRow="0" w:firstColumn="0" w:lastColumn="0" w:oddVBand="0" w:evenVBand="0" w:oddHBand="1" w:evenHBand="0" w:firstRowFirstColumn="0" w:firstRowLastColumn="0" w:lastRowFirstColumn="0" w:lastRowLastColumn="0"/>
            </w:pPr>
            <w:r w:rsidRPr="00BA4568">
              <w:rPr>
                <w:rFonts w:eastAsia="Times New Roman" w:cs="Arial"/>
                <w:b/>
                <w:color w:val="000000"/>
              </w:rPr>
              <w:t xml:space="preserve">Tier </w:t>
            </w:r>
            <w:r>
              <w:rPr>
                <w:rFonts w:eastAsia="Times New Roman" w:cs="Arial"/>
                <w:b/>
                <w:color w:val="000000"/>
              </w:rPr>
              <w:t xml:space="preserve">1 </w:t>
            </w:r>
            <w:r w:rsidRPr="00BA4568">
              <w:rPr>
                <w:rFonts w:eastAsia="Times New Roman" w:cs="Arial"/>
                <w:b/>
                <w:color w:val="000000"/>
              </w:rPr>
              <w:t>Competency:</w:t>
            </w:r>
            <w:r>
              <w:rPr>
                <w:rFonts w:eastAsia="Times New Roman" w:cs="Arial"/>
                <w:b/>
                <w:color w:val="000000"/>
              </w:rPr>
              <w:t xml:space="preserve"> </w:t>
            </w:r>
            <w:hyperlink w:anchor="Competency1" w:tooltip="Describes the role of surveillance systems in detecting foodborne illness outbreaks" w:history="1">
              <w:r w:rsidRPr="00E66D5E">
                <w:rPr>
                  <w:rStyle w:val="Hyperlink"/>
                </w:rPr>
                <w:t>1</w:t>
              </w:r>
            </w:hyperlink>
            <w:r>
              <w:rPr>
                <w:rFonts w:cs="Arial"/>
                <w:color w:val="000000"/>
              </w:rPr>
              <w:t xml:space="preserve"> &amp; </w:t>
            </w:r>
            <w:hyperlink w:anchor="Competency10" w:tooltip="Describes the components of an environmental assessment" w:history="1">
              <w:r w:rsidRPr="00A92AF5">
                <w:rPr>
                  <w:rStyle w:val="Hyperlink"/>
                </w:rPr>
                <w:t>4</w:t>
              </w:r>
            </w:hyperlink>
          </w:p>
        </w:tc>
        <w:tc>
          <w:tcPr>
            <w:tcW w:w="1260" w:type="dxa"/>
            <w:tcBorders>
              <w:top w:val="single" w:sz="12" w:space="0" w:color="BFBFBF" w:themeColor="background1" w:themeShade="BF"/>
            </w:tcBorders>
            <w:noWrap/>
          </w:tcPr>
          <w:p w14:paraId="5002B225"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and in-person (MO)</w:t>
            </w:r>
          </w:p>
        </w:tc>
        <w:tc>
          <w:tcPr>
            <w:tcW w:w="1440" w:type="dxa"/>
            <w:tcBorders>
              <w:top w:val="single" w:sz="12" w:space="0" w:color="BFBFBF" w:themeColor="background1" w:themeShade="BF"/>
            </w:tcBorders>
            <w:noWrap/>
          </w:tcPr>
          <w:p w14:paraId="12792024"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BD2D1BB"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1C4C5CD" w14:textId="13641344"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8 online modules and 2 full days in-person</w:t>
            </w:r>
          </w:p>
        </w:tc>
      </w:tr>
      <w:tr w:rsidR="001B33B7" w:rsidRPr="00214C2B" w14:paraId="50044611" w14:textId="77777777" w:rsidTr="009E366F">
        <w:trPr>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0AAD0A95" w14:textId="39EEA606" w:rsidR="001B33B7" w:rsidRPr="00820A86" w:rsidRDefault="00710202" w:rsidP="001B33B7">
            <w:hyperlink r:id="rId99" w:history="1">
              <w:r w:rsidR="001B33B7" w:rsidRPr="00820A86">
                <w:rPr>
                  <w:rStyle w:val="Hyperlink"/>
                </w:rPr>
                <w:t>Professionalism</w:t>
              </w:r>
            </w:hyperlink>
          </w:p>
        </w:tc>
        <w:tc>
          <w:tcPr>
            <w:tcW w:w="1620" w:type="dxa"/>
            <w:tcBorders>
              <w:top w:val="single" w:sz="12" w:space="0" w:color="BFBFBF" w:themeColor="background1" w:themeShade="BF"/>
            </w:tcBorders>
            <w:noWrap/>
          </w:tcPr>
          <w:p w14:paraId="2B7BA87B"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1531204A"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BE3448">
              <w:rPr>
                <w:rFonts w:cs="Arial"/>
                <w:color w:val="000000"/>
              </w:rPr>
              <w:t>Introductory knowledge, skills, and abilities related to ethics, integrity, and personal conduct</w:t>
            </w:r>
            <w:r>
              <w:rPr>
                <w:rFonts w:cs="Arial"/>
                <w:color w:val="000000"/>
              </w:rPr>
              <w:t xml:space="preserve"> during job-related activities. </w:t>
            </w:r>
            <w:r w:rsidRPr="00BE3448">
              <w:rPr>
                <w:rFonts w:cs="Arial"/>
                <w:color w:val="000000"/>
              </w:rPr>
              <w:t>The student will be able to exhibit the use of integrity and positive interpersonal conduct in the performance of professio</w:t>
            </w:r>
            <w:r>
              <w:rPr>
                <w:rFonts w:cs="Arial"/>
                <w:color w:val="000000"/>
              </w:rPr>
              <w:t>nal and personal activities.</w:t>
            </w:r>
            <w:r w:rsidRPr="00BE3448">
              <w:rPr>
                <w:rFonts w:cs="Arial"/>
                <w:color w:val="000000"/>
              </w:rPr>
              <w:t xml:space="preserve"> Topics covered in this course include foundations, ethics, conduct, personal management, communication, and interpersonal skills.</w:t>
            </w:r>
            <w:r>
              <w:rPr>
                <w:rFonts w:cs="Arial"/>
                <w:color w:val="000000"/>
              </w:rPr>
              <w:t xml:space="preserve"> Course ID: CC8025W</w:t>
            </w:r>
            <w:r w:rsidRPr="00BE3448">
              <w:rPr>
                <w:rFonts w:cs="Arial"/>
                <w:color w:val="000000"/>
              </w:rPr>
              <w:t> </w:t>
            </w:r>
          </w:p>
          <w:p w14:paraId="40B95B02" w14:textId="16683B15" w:rsidR="001B33B7" w:rsidRPr="00045A59"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045A59">
              <w:rPr>
                <w:rFonts w:cs="Arial"/>
                <w:color w:val="000000"/>
                <w:sz w:val="8"/>
                <w:szCs w:val="8"/>
              </w:rPr>
              <w:t xml:space="preserve"> </w:t>
            </w:r>
          </w:p>
          <w:p w14:paraId="41FB52EC" w14:textId="57AD6ADF"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BA4568">
              <w:rPr>
                <w:rFonts w:eastAsia="Times New Roman" w:cs="Arial"/>
                <w:b/>
                <w:color w:val="000000"/>
              </w:rPr>
              <w:t xml:space="preserve">Tier </w:t>
            </w:r>
            <w:r>
              <w:rPr>
                <w:rFonts w:eastAsia="Times New Roman" w:cs="Arial"/>
                <w:b/>
                <w:color w:val="000000"/>
              </w:rPr>
              <w:t xml:space="preserve">1 </w:t>
            </w:r>
            <w:r w:rsidRPr="00BA4568">
              <w:rPr>
                <w:rFonts w:eastAsia="Times New Roman" w:cs="Arial"/>
                <w:b/>
                <w:color w:val="000000"/>
              </w:rPr>
              <w:t>Competency:</w:t>
            </w:r>
            <w:r>
              <w:rPr>
                <w:rFonts w:eastAsia="Times New Roman" w:cs="Arial"/>
                <w:b/>
                <w:color w:val="000000"/>
              </w:rPr>
              <w:t xml:space="preserve"> </w:t>
            </w:r>
            <w:hyperlink w:anchor="Competency13" w:tooltip="Recognizes the importance of communicating with external partners and stakeholders" w:history="1">
              <w:r w:rsidRPr="00781C92">
                <w:rPr>
                  <w:rStyle w:val="Hyperlink"/>
                </w:rPr>
                <w:t>13</w:t>
              </w:r>
            </w:hyperlink>
          </w:p>
        </w:tc>
        <w:tc>
          <w:tcPr>
            <w:tcW w:w="1260" w:type="dxa"/>
            <w:tcBorders>
              <w:top w:val="single" w:sz="12" w:space="0" w:color="BFBFBF" w:themeColor="background1" w:themeShade="BF"/>
            </w:tcBorders>
            <w:noWrap/>
          </w:tcPr>
          <w:p w14:paraId="61A8F236"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2960F096"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06FA84B6"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53C1E1E7" w14:textId="43FF7314"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251CB4F9" w14:textId="77777777" w:rsidTr="00DB473D">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4F00CA46" w14:textId="66E03FE0" w:rsidR="001B33B7" w:rsidRPr="00820A86" w:rsidRDefault="00710202" w:rsidP="001B33B7">
            <w:hyperlink r:id="rId100" w:history="1">
              <w:r w:rsidR="001B33B7" w:rsidRPr="00820A86">
                <w:rPr>
                  <w:rStyle w:val="Hyperlink"/>
                </w:rPr>
                <w:t>Protecting the Food Supply: Federal Partners</w:t>
              </w:r>
            </w:hyperlink>
          </w:p>
        </w:tc>
        <w:tc>
          <w:tcPr>
            <w:tcW w:w="1620" w:type="dxa"/>
            <w:tcBorders>
              <w:top w:val="single" w:sz="12" w:space="0" w:color="BFBFBF" w:themeColor="background1" w:themeShade="BF"/>
            </w:tcBorders>
            <w:noWrap/>
          </w:tcPr>
          <w:p w14:paraId="6C5CBFEF"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tcBorders>
          </w:tcPr>
          <w:p w14:paraId="73E1AFA2"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BE3448">
              <w:rPr>
                <w:rFonts w:cs="Arial"/>
                <w:color w:val="000000"/>
              </w:rPr>
              <w:t>This production is the second video in the Foodborne Illness Introductory Video Series developed by the Florida Integrated Food Safety Center of Excellence. The video aims to provide a basic understanding of how federal agencies work together to protect the food supply in the United States. Featured agencies include the Food and Drug Administration, United States Department of Agriculture, Environmental Protection Agency, and the Centers for Disease Control and Prevention.</w:t>
            </w:r>
          </w:p>
          <w:p w14:paraId="7452611F" w14:textId="6E1EBFB8" w:rsidR="001B33B7" w:rsidRPr="00633953"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633953">
              <w:rPr>
                <w:rFonts w:cs="Arial"/>
                <w:color w:val="000000"/>
                <w:sz w:val="8"/>
                <w:szCs w:val="8"/>
              </w:rPr>
              <w:t xml:space="preserve"> </w:t>
            </w:r>
          </w:p>
          <w:p w14:paraId="3D3C323B" w14:textId="44CD3D54" w:rsidR="001B33B7" w:rsidRPr="00633953" w:rsidRDefault="001B33B7" w:rsidP="001B33B7">
            <w:pPr>
              <w:cnfStyle w:val="000000100000" w:firstRow="0" w:lastRow="0" w:firstColumn="0" w:lastColumn="0" w:oddVBand="0" w:evenVBand="0" w:oddHBand="1" w:evenHBand="0" w:firstRowFirstColumn="0" w:firstRowLastColumn="0" w:lastRowFirstColumn="0" w:lastRowLastColumn="0"/>
              <w:rPr>
                <w:b/>
              </w:rPr>
            </w:pPr>
            <w:r w:rsidRPr="00633953">
              <w:rPr>
                <w:rFonts w:cs="Arial"/>
                <w:b/>
                <w:color w:val="000000"/>
              </w:rPr>
              <w:t xml:space="preserve">Competency Tier 1: </w:t>
            </w:r>
            <w:hyperlink w:anchor="Competency1" w:tooltip="Describes the role of surveillance systems in detecting foodborne illness outbreaks" w:history="1">
              <w:r w:rsidRPr="00633953">
                <w:rPr>
                  <w:rStyle w:val="Hyperlink"/>
                  <w:b/>
                </w:rPr>
                <w:t>1</w:t>
              </w:r>
            </w:hyperlink>
          </w:p>
        </w:tc>
        <w:tc>
          <w:tcPr>
            <w:tcW w:w="1260" w:type="dxa"/>
            <w:tcBorders>
              <w:top w:val="single" w:sz="12" w:space="0" w:color="BFBFBF" w:themeColor="background1" w:themeShade="BF"/>
            </w:tcBorders>
            <w:noWrap/>
          </w:tcPr>
          <w:p w14:paraId="495FC565"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7A2483DD"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65E39CC2"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6801B8D5" w14:textId="36C60CA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15 min</w:t>
            </w:r>
          </w:p>
        </w:tc>
      </w:tr>
      <w:tr w:rsidR="001B33B7" w:rsidRPr="00214C2B" w14:paraId="0537324D" w14:textId="77777777" w:rsidTr="003E78E6">
        <w:trPr>
          <w:trHeight w:val="103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9577605" w14:textId="292620D3" w:rsidR="001B33B7" w:rsidRPr="00820A86" w:rsidRDefault="00710202" w:rsidP="001B33B7">
            <w:pPr>
              <w:rPr>
                <w:rStyle w:val="Hyperlink"/>
              </w:rPr>
            </w:pPr>
            <w:hyperlink r:id="rId101" w:history="1">
              <w:r w:rsidR="001B33B7">
                <w:rPr>
                  <w:rStyle w:val="Hyperlink"/>
                </w:rPr>
                <w:t>Protecting the Food Supply: State Partners</w:t>
              </w:r>
            </w:hyperlink>
          </w:p>
        </w:tc>
        <w:tc>
          <w:tcPr>
            <w:tcW w:w="1620" w:type="dxa"/>
            <w:tcBorders>
              <w:top w:val="single" w:sz="12" w:space="0" w:color="BFBFBF" w:themeColor="background1" w:themeShade="BF"/>
            </w:tcBorders>
            <w:noWrap/>
          </w:tcPr>
          <w:p w14:paraId="0B577530"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tcBorders>
          </w:tcPr>
          <w:p w14:paraId="7B2B8FF2"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BE3448">
              <w:rPr>
                <w:rFonts w:cs="Arial"/>
                <w:color w:val="000000"/>
              </w:rPr>
              <w:t>This production is the third video in the Foodborne Illness Introductory Video Series developed by the Florida Integrated Food Safety Center of Excellence. Each state is unique in how they operate their government organizations. This video provides a broad overview of the duties of state-level public health and agriculture agencies in the United States.</w:t>
            </w:r>
          </w:p>
          <w:p w14:paraId="5158CD52" w14:textId="77777777" w:rsidR="001B33B7" w:rsidRPr="00633953"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p>
          <w:p w14:paraId="35375DF9" w14:textId="09B09594" w:rsidR="001B33B7" w:rsidRPr="00DA37E4" w:rsidRDefault="001B33B7" w:rsidP="001B33B7">
            <w:pPr>
              <w:cnfStyle w:val="000000000000" w:firstRow="0" w:lastRow="0" w:firstColumn="0" w:lastColumn="0" w:oddVBand="0" w:evenVBand="0" w:oddHBand="0" w:evenHBand="0" w:firstRowFirstColumn="0" w:firstRowLastColumn="0" w:lastRowFirstColumn="0" w:lastRowLastColumn="0"/>
            </w:pPr>
            <w:r>
              <w:rPr>
                <w:rFonts w:cs="Arial"/>
                <w:b/>
                <w:color w:val="000000"/>
              </w:rPr>
              <w:t xml:space="preserve">Tier 1 </w:t>
            </w:r>
            <w:r w:rsidRPr="00633953">
              <w:rPr>
                <w:rFonts w:cs="Arial"/>
                <w:b/>
                <w:color w:val="000000"/>
              </w:rPr>
              <w:t>C</w:t>
            </w:r>
            <w:r>
              <w:rPr>
                <w:rFonts w:cs="Arial"/>
                <w:b/>
                <w:color w:val="000000"/>
              </w:rPr>
              <w:t xml:space="preserve">ompetency: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r>
              <w:rPr>
                <w:rFonts w:cs="Arial"/>
                <w:color w:val="000000"/>
              </w:rPr>
              <w:t xml:space="preserve"> &amp; </w:t>
            </w:r>
            <w:hyperlink w:anchor="Competency11" w:tooltip="Describes the legal authority of state/local agencies during a foodborne illness outbreak " w:history="1">
              <w:r w:rsidRPr="00DF42CC">
                <w:rPr>
                  <w:rStyle w:val="Hyperlink"/>
                </w:rPr>
                <w:t>11</w:t>
              </w:r>
            </w:hyperlink>
          </w:p>
        </w:tc>
        <w:tc>
          <w:tcPr>
            <w:tcW w:w="1260" w:type="dxa"/>
            <w:tcBorders>
              <w:top w:val="single" w:sz="12" w:space="0" w:color="BFBFBF" w:themeColor="background1" w:themeShade="BF"/>
            </w:tcBorders>
            <w:noWrap/>
          </w:tcPr>
          <w:p w14:paraId="281CE164"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76FF7B30"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225D3AD"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40367BC6" w14:textId="2CED5D6E"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8 min</w:t>
            </w:r>
          </w:p>
        </w:tc>
      </w:tr>
      <w:tr w:rsidR="001B33B7" w:rsidRPr="00214C2B" w14:paraId="1749B52E" w14:textId="77777777" w:rsidTr="003E78E6">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31915F82" w14:textId="38764978" w:rsidR="001B33B7" w:rsidRPr="00820A86" w:rsidRDefault="00710202" w:rsidP="001B33B7">
            <w:hyperlink r:id="rId102" w:history="1">
              <w:r w:rsidR="001B33B7">
                <w:rPr>
                  <w:rStyle w:val="Hyperlink"/>
                </w:rPr>
                <w:t>Protecting the Food Supply: State Partners in Florida</w:t>
              </w:r>
            </w:hyperlink>
          </w:p>
        </w:tc>
        <w:tc>
          <w:tcPr>
            <w:tcW w:w="1620" w:type="dxa"/>
            <w:tcBorders>
              <w:top w:val="single" w:sz="12" w:space="0" w:color="BFBFBF" w:themeColor="background1" w:themeShade="BF"/>
            </w:tcBorders>
            <w:noWrap/>
          </w:tcPr>
          <w:p w14:paraId="3109C629"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tcBorders>
          </w:tcPr>
          <w:p w14:paraId="0ECE5518"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BE3448">
              <w:rPr>
                <w:rFonts w:cs="Arial"/>
                <w:color w:val="000000"/>
              </w:rPr>
              <w:t>This production is the third video in the Foodborne Illness Introductory Video Series developed by the Florida Integrated Food Safety Center of Excellence. Each state is unique in how they operate their government organizations. This video provides a broad overview of the duties of food regulatory agencies in Florida and how they work together to detect, investigate, and respond to foodborne disease.</w:t>
            </w:r>
          </w:p>
          <w:p w14:paraId="7CC04F30" w14:textId="77777777" w:rsidR="001B33B7" w:rsidRPr="00633953"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p>
          <w:p w14:paraId="5F03D4C1" w14:textId="603BBCC8"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b/>
                <w:color w:val="000000"/>
              </w:rPr>
              <w:t xml:space="preserve">Tier 1 </w:t>
            </w:r>
            <w:r w:rsidRPr="00633953">
              <w:rPr>
                <w:rFonts w:cs="Arial"/>
                <w:b/>
                <w:color w:val="000000"/>
              </w:rPr>
              <w:t>C</w:t>
            </w:r>
            <w:r>
              <w:rPr>
                <w:rFonts w:cs="Arial"/>
                <w:b/>
                <w:color w:val="000000"/>
              </w:rPr>
              <w:t xml:space="preserve">ompetency: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r>
              <w:rPr>
                <w:rFonts w:cs="Arial"/>
                <w:color w:val="000000"/>
              </w:rPr>
              <w:t xml:space="preserve"> &amp; </w:t>
            </w:r>
            <w:hyperlink w:anchor="Competency11" w:tooltip="Describes the legal authority of state/local agencies during a foodborne illness outbreak " w:history="1">
              <w:r w:rsidRPr="00DF42CC">
                <w:rPr>
                  <w:rStyle w:val="Hyperlink"/>
                </w:rPr>
                <w:t>11</w:t>
              </w:r>
            </w:hyperlink>
          </w:p>
        </w:tc>
        <w:tc>
          <w:tcPr>
            <w:tcW w:w="1260" w:type="dxa"/>
            <w:tcBorders>
              <w:top w:val="single" w:sz="12" w:space="0" w:color="BFBFBF" w:themeColor="background1" w:themeShade="BF"/>
            </w:tcBorders>
            <w:noWrap/>
          </w:tcPr>
          <w:p w14:paraId="3105E35B"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49EFDB79"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11C37A64"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133B021B"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16 min</w:t>
            </w:r>
          </w:p>
          <w:p w14:paraId="59CC8CFD" w14:textId="72300D2C" w:rsidR="001B33B7" w:rsidRPr="00BE3448" w:rsidRDefault="001B33B7" w:rsidP="001B33B7">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1B33B7" w:rsidRPr="00214C2B" w14:paraId="29FFB4F0" w14:textId="77777777" w:rsidTr="003E78E6">
        <w:trPr>
          <w:trHeight w:val="1167"/>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01B87570" w14:textId="1B9304E9" w:rsidR="001B33B7" w:rsidRPr="00820A86" w:rsidRDefault="00710202" w:rsidP="001B33B7">
            <w:pPr>
              <w:rPr>
                <w:rStyle w:val="Hyperlink"/>
              </w:rPr>
            </w:pPr>
            <w:hyperlink r:id="rId103" w:history="1">
              <w:r w:rsidR="001B33B7">
                <w:rPr>
                  <w:rStyle w:val="Hyperlink"/>
                </w:rPr>
                <w:t>Protecting the Food Supply: State Partners in Georgia</w:t>
              </w:r>
            </w:hyperlink>
          </w:p>
        </w:tc>
        <w:tc>
          <w:tcPr>
            <w:tcW w:w="1620" w:type="dxa"/>
            <w:tcBorders>
              <w:top w:val="single" w:sz="12" w:space="0" w:color="BFBFBF" w:themeColor="background1" w:themeShade="BF"/>
            </w:tcBorders>
            <w:noWrap/>
          </w:tcPr>
          <w:p w14:paraId="1C7E075B"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Florida CoE</w:t>
            </w:r>
          </w:p>
        </w:tc>
        <w:tc>
          <w:tcPr>
            <w:tcW w:w="6930" w:type="dxa"/>
            <w:tcBorders>
              <w:top w:val="single" w:sz="12" w:space="0" w:color="BFBFBF" w:themeColor="background1" w:themeShade="BF"/>
            </w:tcBorders>
          </w:tcPr>
          <w:p w14:paraId="7B340253"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BE3448">
              <w:rPr>
                <w:rFonts w:cs="Arial"/>
                <w:color w:val="000000"/>
              </w:rPr>
              <w:t>This production is the third video in the Foodborne Illness Introductory Video Series developed by the Florida Integrated Food Safety Center of Excellence. Each state is unique in how they operate their government organizations. This video provides a broad overview of the duties of food regulatory agencies in Georgia and how they work together to detect, investigate, and respond to foodborne disease.</w:t>
            </w:r>
          </w:p>
          <w:p w14:paraId="703ECAEE" w14:textId="77777777" w:rsidR="001B33B7" w:rsidRPr="00633953"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p>
          <w:p w14:paraId="29ECF458" w14:textId="3E0EF0BD"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b/>
                <w:color w:val="000000"/>
              </w:rPr>
              <w:t xml:space="preserve">Tier 1 Competency: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r>
              <w:rPr>
                <w:rFonts w:cs="Arial"/>
                <w:color w:val="000000"/>
              </w:rPr>
              <w:t xml:space="preserve"> &amp; </w:t>
            </w:r>
            <w:hyperlink w:anchor="Competency11" w:tooltip="Describes the legal authority of state/local agencies during a foodborne illness outbreak " w:history="1">
              <w:r w:rsidRPr="00DF42CC">
                <w:rPr>
                  <w:rStyle w:val="Hyperlink"/>
                </w:rPr>
                <w:t>11</w:t>
              </w:r>
            </w:hyperlink>
          </w:p>
        </w:tc>
        <w:tc>
          <w:tcPr>
            <w:tcW w:w="1260" w:type="dxa"/>
            <w:tcBorders>
              <w:top w:val="single" w:sz="12" w:space="0" w:color="BFBFBF" w:themeColor="background1" w:themeShade="BF"/>
            </w:tcBorders>
            <w:noWrap/>
          </w:tcPr>
          <w:p w14:paraId="0266ACFD"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3807114B"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022F4A9C"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6B4DFD6A" w14:textId="75676B79"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16 min</w:t>
            </w:r>
          </w:p>
        </w:tc>
      </w:tr>
      <w:tr w:rsidR="001B33B7" w:rsidRPr="00214C2B" w14:paraId="1D8CEEBE"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1CD151B" w14:textId="58B6BC6C" w:rsidR="001B33B7" w:rsidRPr="00410B25" w:rsidRDefault="00710202" w:rsidP="001B33B7">
            <w:pPr>
              <w:rPr>
                <w:rStyle w:val="Hyperlink"/>
                <w:color w:val="auto"/>
                <w:u w:val="none"/>
              </w:rPr>
            </w:pPr>
            <w:hyperlink r:id="rId104" w:history="1">
              <w:r w:rsidR="001B33B7" w:rsidRPr="00410B25">
                <w:rPr>
                  <w:rStyle w:val="Hyperlink"/>
                  <w:bCs w:val="0"/>
                </w:rPr>
                <w:t>Providing a Solid Foundation for a Hazard Analysis and Critical Control Points (HACCP) System</w:t>
              </w:r>
            </w:hyperlink>
          </w:p>
        </w:tc>
        <w:tc>
          <w:tcPr>
            <w:tcW w:w="1620" w:type="dxa"/>
            <w:tcBorders>
              <w:top w:val="single" w:sz="12" w:space="0" w:color="BFBFBF" w:themeColor="background1" w:themeShade="BF"/>
            </w:tcBorders>
            <w:noWrap/>
          </w:tcPr>
          <w:p w14:paraId="43AF964F"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University of Tennessee, Center for Agriculture and Food Security and Preparedness</w:t>
            </w:r>
          </w:p>
        </w:tc>
        <w:tc>
          <w:tcPr>
            <w:tcW w:w="6930" w:type="dxa"/>
            <w:tcBorders>
              <w:top w:val="single" w:sz="12" w:space="0" w:color="BFBFBF" w:themeColor="background1" w:themeShade="BF"/>
            </w:tcBorders>
          </w:tcPr>
          <w:p w14:paraId="1166B4EC"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410B25">
              <w:rPr>
                <w:rFonts w:cs="Arial"/>
                <w:color w:val="000000"/>
              </w:rPr>
              <w:t>This web-based course will introduce participants to HACCP definitions and terminology, and provide an overview of the benefits and use of HACCP at food processing facilities and at the retail level. Examples specific to food manufacturing and retail will be incorporated in the course.</w:t>
            </w:r>
            <w:r>
              <w:rPr>
                <w:rFonts w:cs="Arial"/>
                <w:color w:val="000000"/>
              </w:rPr>
              <w:t xml:space="preserve"> </w:t>
            </w:r>
            <w:r w:rsidRPr="00410B25">
              <w:rPr>
                <w:rFonts w:cs="Arial"/>
                <w:color w:val="000000"/>
              </w:rPr>
              <w:t>The Food Code requires HACCP application for certain food flow situations at food processing facilities and at the retail level. This course will benefit those seeking information about when HACCP is required and on the principles of HACCP in general. This course will also provide an overview of the requirements of HACCP both at the manufacturing and retail level. Interactive activities specific to food manufacturing and retail will enhance and affirm participant learning.</w:t>
            </w:r>
          </w:p>
          <w:p w14:paraId="65DE5B14" w14:textId="028DBBAC" w:rsidR="001B33B7" w:rsidRPr="00367283"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Pr>
                <w:rFonts w:cs="Arial"/>
                <w:color w:val="000000"/>
              </w:rPr>
              <w:t xml:space="preserve"> </w:t>
            </w:r>
          </w:p>
          <w:p w14:paraId="422624F3" w14:textId="75083C61" w:rsidR="001B33B7" w:rsidRPr="00BE3448"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BA4568">
              <w:rPr>
                <w:rFonts w:eastAsia="Times New Roman" w:cs="Arial"/>
                <w:b/>
                <w:color w:val="000000"/>
              </w:rPr>
              <w:t xml:space="preserve">Tier </w:t>
            </w:r>
            <w:r>
              <w:rPr>
                <w:rFonts w:eastAsia="Times New Roman" w:cs="Arial"/>
                <w:b/>
                <w:color w:val="000000"/>
              </w:rPr>
              <w:t xml:space="preserve">1 </w:t>
            </w:r>
            <w:r w:rsidRPr="00BA4568">
              <w:rPr>
                <w:rFonts w:eastAsia="Times New Roman" w:cs="Arial"/>
                <w:b/>
                <w:color w:val="000000"/>
              </w:rPr>
              <w:t>Competency:</w:t>
            </w:r>
            <w:r>
              <w:rPr>
                <w:rFonts w:eastAsia="Times New Roman" w:cs="Arial"/>
                <w:b/>
                <w:color w:val="000000"/>
              </w:rPr>
              <w:t xml:space="preserve"> </w:t>
            </w:r>
            <w:hyperlink w:anchor="Competency5" w:tooltip="Lists types of contributing factors by causative agent or food vehicle " w:history="1">
              <w:r w:rsidRPr="00EA3214">
                <w:rPr>
                  <w:rStyle w:val="Hyperlink"/>
                </w:rPr>
                <w:t>5</w:t>
              </w:r>
            </w:hyperlink>
            <w:r w:rsidRPr="00410B25">
              <w:rPr>
                <w:rFonts w:cs="Arial"/>
                <w:color w:val="000000"/>
              </w:rPr>
              <w:t>,</w:t>
            </w:r>
            <w:r>
              <w:rPr>
                <w:rFonts w:cs="Arial"/>
                <w:color w:val="000000"/>
              </w:rPr>
              <w:t xml:space="preserve"> </w:t>
            </w:r>
            <w:hyperlink w:anchor="Competency6" w:tooltip="Lists processes, practices, and records to observe and review during a site visit" w:history="1">
              <w:r w:rsidRPr="00B01829">
                <w:rPr>
                  <w:rStyle w:val="Hyperlink"/>
                </w:rPr>
                <w:t>6</w:t>
              </w:r>
            </w:hyperlink>
            <w:r w:rsidRPr="00410B25">
              <w:rPr>
                <w:rFonts w:cs="Arial"/>
                <w:color w:val="000000"/>
              </w:rPr>
              <w:t>,</w:t>
            </w:r>
            <w:r>
              <w:rPr>
                <w:rFonts w:cs="Arial"/>
                <w:color w:val="000000"/>
              </w:rPr>
              <w:t xml:space="preserve"> </w:t>
            </w:r>
            <w:hyperlink w:anchor="Competency10" w:tooltip="Lists appropriate short- and long- term control measures" w:history="1">
              <w:r w:rsidRPr="00757F28">
                <w:rPr>
                  <w:rStyle w:val="Hyperlink"/>
                </w:rPr>
                <w:t>10</w:t>
              </w:r>
            </w:hyperlink>
            <w:r w:rsidRPr="00410B25">
              <w:rPr>
                <w:rFonts w:cs="Arial"/>
                <w:color w:val="000000"/>
              </w:rPr>
              <w:t>,</w:t>
            </w:r>
            <w:r>
              <w:rPr>
                <w:rFonts w:cs="Arial"/>
                <w:color w:val="000000"/>
              </w:rPr>
              <w:t xml:space="preserve"> </w:t>
            </w:r>
            <w:hyperlink w:anchor="Competency14" w:tooltip="Explains the importance of evaluation and continuous quality improvement" w:history="1">
              <w:r w:rsidRPr="00F26849">
                <w:rPr>
                  <w:rStyle w:val="Hyperlink"/>
                </w:rPr>
                <w:t>14</w:t>
              </w:r>
            </w:hyperlink>
            <w:r w:rsidRPr="00410B25">
              <w:rPr>
                <w:rFonts w:cs="Arial"/>
                <w:color w:val="000000"/>
              </w:rPr>
              <w:t>,</w:t>
            </w:r>
            <w:r>
              <w:rPr>
                <w:rFonts w:cs="Arial"/>
                <w:color w:val="000000"/>
              </w:rPr>
              <w:t xml:space="preserve"> &amp; </w:t>
            </w:r>
            <w:hyperlink w:anchor="Competency14" w:tooltip="Lists the items that would be included in a written summary of a foodborne illness outbreak environmental assessment " w:history="1">
              <w:r w:rsidRPr="00955BCD">
                <w:rPr>
                  <w:rStyle w:val="Hyperlink"/>
                </w:rPr>
                <w:t>15</w:t>
              </w:r>
            </w:hyperlink>
          </w:p>
        </w:tc>
        <w:tc>
          <w:tcPr>
            <w:tcW w:w="1260" w:type="dxa"/>
            <w:tcBorders>
              <w:top w:val="single" w:sz="12" w:space="0" w:color="BFBFBF" w:themeColor="background1" w:themeShade="BF"/>
            </w:tcBorders>
            <w:noWrap/>
          </w:tcPr>
          <w:p w14:paraId="4C64465C"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 xml:space="preserve">Online </w:t>
            </w:r>
          </w:p>
        </w:tc>
        <w:tc>
          <w:tcPr>
            <w:tcW w:w="1440" w:type="dxa"/>
            <w:tcBorders>
              <w:top w:val="single" w:sz="12" w:space="0" w:color="BFBFBF" w:themeColor="background1" w:themeShade="BF"/>
            </w:tcBorders>
            <w:noWrap/>
          </w:tcPr>
          <w:p w14:paraId="3DEC0739"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$100.00 or 3 courses for $250</w:t>
            </w:r>
          </w:p>
        </w:tc>
        <w:tc>
          <w:tcPr>
            <w:tcW w:w="630" w:type="dxa"/>
            <w:tcBorders>
              <w:top w:val="single" w:sz="12" w:space="0" w:color="BFBFBF" w:themeColor="background1" w:themeShade="BF"/>
            </w:tcBorders>
            <w:noWrap/>
          </w:tcPr>
          <w:p w14:paraId="22DDDA58"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340E2422" w14:textId="2AFD7679" w:rsidR="001B33B7"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4 hrs</w:t>
            </w:r>
          </w:p>
        </w:tc>
      </w:tr>
      <w:tr w:rsidR="001B33B7" w:rsidRPr="00214C2B" w14:paraId="5401AAED" w14:textId="77777777" w:rsidTr="009E366F">
        <w:trPr>
          <w:trHeight w:val="31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noWrap/>
            <w:hideMark/>
          </w:tcPr>
          <w:p w14:paraId="42AF9FF4" w14:textId="498268DB" w:rsidR="001B33B7" w:rsidRPr="00820A86" w:rsidRDefault="00710202" w:rsidP="001B33B7">
            <w:pPr>
              <w:rPr>
                <w:rFonts w:eastAsia="Times New Roman" w:cs="Arial"/>
                <w:color w:val="000000"/>
              </w:rPr>
            </w:pPr>
            <w:hyperlink r:id="rId105" w:history="1">
              <w:r w:rsidR="001B33B7">
                <w:rPr>
                  <w:rStyle w:val="Hyperlink"/>
                </w:rPr>
                <w:t>PUBH 541 Student Outbreak Rapid Response Training (SORRT)</w:t>
              </w:r>
            </w:hyperlink>
          </w:p>
        </w:tc>
        <w:tc>
          <w:tcPr>
            <w:tcW w:w="1620" w:type="dxa"/>
            <w:tcBorders>
              <w:top w:val="single" w:sz="12" w:space="0" w:color="BFBFBF" w:themeColor="background1" w:themeShade="BF"/>
              <w:bottom w:val="single" w:sz="12" w:space="0" w:color="BFBFBF" w:themeColor="background1" w:themeShade="BF"/>
            </w:tcBorders>
            <w:noWrap/>
            <w:hideMark/>
          </w:tcPr>
          <w:p w14:paraId="66981E91"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University of Tennessee</w:t>
            </w:r>
          </w:p>
        </w:tc>
        <w:tc>
          <w:tcPr>
            <w:tcW w:w="6930" w:type="dxa"/>
            <w:tcBorders>
              <w:top w:val="single" w:sz="12" w:space="0" w:color="BFBFBF" w:themeColor="background1" w:themeShade="BF"/>
              <w:bottom w:val="single" w:sz="12" w:space="0" w:color="BFBFBF" w:themeColor="background1" w:themeShade="BF"/>
            </w:tcBorders>
            <w:noWrap/>
            <w:hideMark/>
          </w:tcPr>
          <w:p w14:paraId="6583B6FB" w14:textId="77777777" w:rsidR="001B33B7" w:rsidRPr="00F91F7D"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F91F7D">
              <w:rPr>
                <w:rFonts w:cs="Arial"/>
                <w:color w:val="000000"/>
              </w:rPr>
              <w:t>Basic instruction on the steps involved in investigating a real disease outbreak, working in partnership with the Tennessee Department of Health, the Knox County Health Department, and the East Tennessee Regional Health Office. Following the initial session, students will be available throughout the semester to assist these public health offices in response to a call for expanded capacity to investigate and address a real disease outbreak. Requires at least four hours of community service learning.</w:t>
            </w:r>
          </w:p>
          <w:p w14:paraId="07841105" w14:textId="33E30DD2" w:rsidR="001B33B7" w:rsidRPr="00F91F7D"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444444"/>
                <w:sz w:val="8"/>
                <w:szCs w:val="8"/>
              </w:rPr>
            </w:pPr>
            <w:r w:rsidRPr="00F91F7D">
              <w:rPr>
                <w:rFonts w:eastAsia="Times New Roman" w:cs="Arial"/>
                <w:color w:val="444444"/>
                <w:sz w:val="8"/>
                <w:szCs w:val="8"/>
              </w:rPr>
              <w:t xml:space="preserve"> </w:t>
            </w:r>
          </w:p>
          <w:p w14:paraId="74D99317" w14:textId="6B05B764"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444444"/>
              </w:rPr>
            </w:pPr>
            <w:r w:rsidRPr="00BA4568">
              <w:rPr>
                <w:rFonts w:eastAsia="Times New Roman" w:cs="Arial"/>
                <w:b/>
                <w:color w:val="000000"/>
              </w:rPr>
              <w:t xml:space="preserve">Tier </w:t>
            </w:r>
            <w:r>
              <w:rPr>
                <w:rFonts w:eastAsia="Times New Roman" w:cs="Arial"/>
                <w:b/>
                <w:color w:val="000000"/>
              </w:rPr>
              <w:t xml:space="preserve">1 </w:t>
            </w:r>
            <w:r w:rsidRPr="00BA4568">
              <w:rPr>
                <w:rFonts w:eastAsia="Times New Roman" w:cs="Arial"/>
                <w:b/>
                <w:color w:val="000000"/>
              </w:rPr>
              <w:t>Competency:</w:t>
            </w:r>
            <w:r>
              <w:rPr>
                <w:rFonts w:eastAsia="Times New Roman" w:cs="Arial"/>
                <w:b/>
                <w:color w:val="000000"/>
              </w:rPr>
              <w:t xml:space="preserve"> </w:t>
            </w:r>
            <w:hyperlink w:anchor="Competency1" w:tooltip="Describes the role of surveillance systems in detecting foodborne illness outbreaks" w:history="1">
              <w:r w:rsidRPr="00E66D5E">
                <w:rPr>
                  <w:rStyle w:val="Hyperlink"/>
                </w:rPr>
                <w:t>1</w:t>
              </w:r>
            </w:hyperlink>
            <w:r w:rsidRPr="00F91F7D">
              <w:rPr>
                <w:rFonts w:cs="Arial"/>
                <w:color w:val="000000"/>
              </w:rPr>
              <w:t>,</w:t>
            </w:r>
            <w:r>
              <w:rPr>
                <w:rFonts w:cs="Arial"/>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r w:rsidRPr="00F91F7D">
              <w:rPr>
                <w:rFonts w:cs="Arial"/>
                <w:color w:val="000000"/>
              </w:rPr>
              <w:t>,</w:t>
            </w:r>
            <w:r>
              <w:rPr>
                <w:rFonts w:cs="Arial"/>
                <w:color w:val="000000"/>
              </w:rPr>
              <w:t xml:space="preserve"> </w:t>
            </w: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r w:rsidRPr="00F91F7D">
              <w:rPr>
                <w:rFonts w:cs="Arial"/>
                <w:color w:val="000000"/>
              </w:rPr>
              <w:t>,</w:t>
            </w:r>
            <w:r>
              <w:rPr>
                <w:rFonts w:cs="Arial"/>
                <w:color w:val="000000"/>
              </w:rPr>
              <w:t xml:space="preserve"> </w:t>
            </w:r>
            <w:hyperlink w:anchor="Competency11" w:tooltip="Describes the legal authority of state/local agencies during a foodborne illness outbreak " w:history="1">
              <w:r w:rsidRPr="00DF42CC">
                <w:rPr>
                  <w:rStyle w:val="Hyperlink"/>
                </w:rPr>
                <w:t>11</w:t>
              </w:r>
            </w:hyperlink>
            <w:r w:rsidRPr="00F91F7D">
              <w:rPr>
                <w:rFonts w:cs="Arial"/>
                <w:color w:val="000000"/>
              </w:rPr>
              <w:t>,</w:t>
            </w:r>
            <w:r>
              <w:rPr>
                <w:rFonts w:cs="Arial"/>
                <w:color w:val="000000"/>
              </w:rPr>
              <w:t xml:space="preserve"> </w:t>
            </w:r>
            <w:hyperlink w:anchor="Competency13" w:tooltip="Recognizes the importance of communicating with external partners and stakeholders" w:history="1">
              <w:r w:rsidRPr="00781C92">
                <w:rPr>
                  <w:rStyle w:val="Hyperlink"/>
                </w:rPr>
                <w:t>13</w:t>
              </w:r>
            </w:hyperlink>
            <w:bookmarkStart w:id="15" w:name="Competency11"/>
            <w:r w:rsidRPr="00F91F7D">
              <w:rPr>
                <w:rFonts w:cs="Arial"/>
                <w:color w:val="000000"/>
              </w:rPr>
              <w:t>,</w:t>
            </w:r>
            <w:r>
              <w:rPr>
                <w:rFonts w:cs="Arial"/>
                <w:color w:val="000000"/>
              </w:rPr>
              <w:t xml:space="preserve"> </w:t>
            </w:r>
            <w:bookmarkEnd w:id="15"/>
            <w:r>
              <w:fldChar w:fldCharType="begin"/>
            </w:r>
            <w:r>
              <w:instrText xml:space="preserve"> HYPERLINK  \l "Competency14" \o "Lists the items that would be included in a written summary of a foodborne illness outbreak environmental assessment " </w:instrText>
            </w:r>
            <w:r>
              <w:fldChar w:fldCharType="separate"/>
            </w:r>
            <w:r w:rsidRPr="00955BCD">
              <w:rPr>
                <w:rStyle w:val="Hyperlink"/>
              </w:rPr>
              <w:t>15</w:t>
            </w:r>
            <w:r>
              <w:fldChar w:fldCharType="end"/>
            </w:r>
            <w:r w:rsidRPr="00F91F7D">
              <w:rPr>
                <w:rFonts w:cs="Arial"/>
                <w:color w:val="000000"/>
              </w:rPr>
              <w:t>,</w:t>
            </w:r>
            <w:r>
              <w:rPr>
                <w:rFonts w:cs="Arial"/>
                <w:color w:val="000000"/>
              </w:rPr>
              <w:t xml:space="preserve"> &amp; </w:t>
            </w:r>
            <w:bookmarkStart w:id="16" w:name="Competency16"/>
            <w:r>
              <w:fldChar w:fldCharType="begin"/>
            </w:r>
            <w:r>
              <w:instrText xml:space="preserve"> HYPERLINK  \l "Competency16" \o "Describes the importance of reporting foodborne illness outbreaks to national surveillance" </w:instrText>
            </w:r>
            <w:r>
              <w:fldChar w:fldCharType="separate"/>
            </w:r>
            <w:r w:rsidRPr="00955BCD">
              <w:rPr>
                <w:rStyle w:val="Hyperlink"/>
              </w:rPr>
              <w:t>16</w:t>
            </w:r>
            <w:bookmarkEnd w:id="16"/>
            <w:r>
              <w:fldChar w:fldCharType="end"/>
            </w:r>
          </w:p>
        </w:tc>
        <w:tc>
          <w:tcPr>
            <w:tcW w:w="1260" w:type="dxa"/>
            <w:tcBorders>
              <w:top w:val="single" w:sz="12" w:space="0" w:color="BFBFBF" w:themeColor="background1" w:themeShade="BF"/>
              <w:bottom w:val="single" w:sz="12" w:space="0" w:color="BFBFBF" w:themeColor="background1" w:themeShade="BF"/>
            </w:tcBorders>
            <w:noWrap/>
            <w:hideMark/>
          </w:tcPr>
          <w:p w14:paraId="59ECC134"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Classroom</w:t>
            </w:r>
          </w:p>
        </w:tc>
        <w:tc>
          <w:tcPr>
            <w:tcW w:w="1440" w:type="dxa"/>
            <w:tcBorders>
              <w:top w:val="single" w:sz="12" w:space="0" w:color="BFBFBF" w:themeColor="background1" w:themeShade="BF"/>
              <w:bottom w:val="single" w:sz="12" w:space="0" w:color="BFBFBF" w:themeColor="background1" w:themeShade="BF"/>
            </w:tcBorders>
            <w:noWrap/>
            <w:hideMark/>
          </w:tcPr>
          <w:p w14:paraId="6ABCDECD"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1 credit hr</w:t>
            </w:r>
          </w:p>
        </w:tc>
        <w:tc>
          <w:tcPr>
            <w:tcW w:w="630" w:type="dxa"/>
            <w:tcBorders>
              <w:top w:val="single" w:sz="12" w:space="0" w:color="BFBFBF" w:themeColor="background1" w:themeShade="BF"/>
              <w:bottom w:val="single" w:sz="12" w:space="0" w:color="BFBFBF" w:themeColor="background1" w:themeShade="BF"/>
            </w:tcBorders>
          </w:tcPr>
          <w:p w14:paraId="6ABC426D" w14:textId="77777777"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N/A</w:t>
            </w:r>
          </w:p>
        </w:tc>
        <w:tc>
          <w:tcPr>
            <w:tcW w:w="1350" w:type="dxa"/>
            <w:tcBorders>
              <w:top w:val="single" w:sz="12" w:space="0" w:color="BFBFBF" w:themeColor="background1" w:themeShade="BF"/>
              <w:bottom w:val="single" w:sz="12" w:space="0" w:color="BFBFBF" w:themeColor="background1" w:themeShade="BF"/>
            </w:tcBorders>
          </w:tcPr>
          <w:p w14:paraId="534D3546" w14:textId="0C0F7EDC"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Semester course</w:t>
            </w:r>
          </w:p>
        </w:tc>
      </w:tr>
      <w:tr w:rsidR="001B33B7" w:rsidRPr="00214C2B" w14:paraId="0724AD86"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5F072089" w14:textId="14AEAC2A" w:rsidR="001B33B7" w:rsidRPr="00820A86" w:rsidRDefault="00710202" w:rsidP="001B33B7">
            <w:hyperlink r:id="rId106" w:history="1">
              <w:r w:rsidR="001B33B7" w:rsidRPr="00820A86">
                <w:rPr>
                  <w:rStyle w:val="Hyperlink"/>
                </w:rPr>
                <w:t>Regulatory Foundations</w:t>
              </w:r>
            </w:hyperlink>
          </w:p>
        </w:tc>
        <w:tc>
          <w:tcPr>
            <w:tcW w:w="1620" w:type="dxa"/>
            <w:tcBorders>
              <w:top w:val="single" w:sz="12" w:space="0" w:color="BFBFBF" w:themeColor="background1" w:themeShade="BF"/>
            </w:tcBorders>
            <w:noWrap/>
          </w:tcPr>
          <w:p w14:paraId="2F780AD3"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7DBBF13B"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9873B5">
              <w:rPr>
                <w:rFonts w:cs="Arial"/>
                <w:color w:val="000000"/>
              </w:rPr>
              <w:t xml:space="preserve">Introductory knowledge, skills, and abilities related to the elements of feed </w:t>
            </w:r>
            <w:r>
              <w:rPr>
                <w:rFonts w:cs="Arial"/>
                <w:color w:val="000000"/>
              </w:rPr>
              <w:t xml:space="preserve">and food regulatory programs. </w:t>
            </w:r>
            <w:r w:rsidRPr="009873B5">
              <w:rPr>
                <w:rFonts w:cs="Arial"/>
                <w:color w:val="000000"/>
              </w:rPr>
              <w:t>The student will be able to exhibit introductory knowledge, skills, and abilities related to the elements of feed</w:t>
            </w:r>
            <w:r>
              <w:rPr>
                <w:rFonts w:cs="Arial"/>
                <w:color w:val="000000"/>
              </w:rPr>
              <w:t xml:space="preserve"> and food regulatory programs.</w:t>
            </w:r>
            <w:r w:rsidRPr="009873B5">
              <w:rPr>
                <w:rFonts w:cs="Arial"/>
                <w:color w:val="000000"/>
              </w:rPr>
              <w:t xml:space="preserve"> Topics covered in this course include foundations, laws and regulations, feed/food protection agencies, program standard areas, IFSS, mutual reliance (recognition and reciprocity)</w:t>
            </w:r>
            <w:r>
              <w:rPr>
                <w:rFonts w:cs="Arial"/>
                <w:color w:val="000000"/>
              </w:rPr>
              <w:t>. Course ID: CC8021W</w:t>
            </w:r>
          </w:p>
          <w:p w14:paraId="75DB938C" w14:textId="076D717E" w:rsidR="001B33B7" w:rsidRPr="003D1C9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3D1C97">
              <w:rPr>
                <w:rFonts w:cs="Arial"/>
                <w:color w:val="000000"/>
                <w:sz w:val="8"/>
                <w:szCs w:val="8"/>
              </w:rPr>
              <w:t xml:space="preserve"> </w:t>
            </w:r>
          </w:p>
          <w:p w14:paraId="2B441F70" w14:textId="0AEB370B" w:rsidR="001B33B7" w:rsidRPr="009D5F5E" w:rsidRDefault="001B33B7" w:rsidP="001B33B7">
            <w:pPr>
              <w:cnfStyle w:val="000000100000" w:firstRow="0" w:lastRow="0" w:firstColumn="0" w:lastColumn="0" w:oddVBand="0" w:evenVBand="0" w:oddHBand="1" w:evenHBand="0" w:firstRowFirstColumn="0" w:firstRowLastColumn="0" w:lastRowFirstColumn="0" w:lastRowLastColumn="0"/>
            </w:pPr>
            <w:r w:rsidRPr="00BA4568">
              <w:rPr>
                <w:rFonts w:eastAsia="Times New Roman" w:cs="Arial"/>
                <w:b/>
                <w:color w:val="000000"/>
              </w:rPr>
              <w:t xml:space="preserve">Tier </w:t>
            </w:r>
            <w:r>
              <w:rPr>
                <w:rFonts w:eastAsia="Times New Roman" w:cs="Arial"/>
                <w:b/>
                <w:color w:val="000000"/>
              </w:rPr>
              <w:t xml:space="preserve">1 </w:t>
            </w:r>
            <w:r w:rsidRPr="00BA4568">
              <w:rPr>
                <w:rFonts w:eastAsia="Times New Roman" w:cs="Arial"/>
                <w:b/>
                <w:color w:val="000000"/>
              </w:rPr>
              <w:t>Competency:</w:t>
            </w:r>
            <w:r>
              <w:rPr>
                <w:rFonts w:eastAsia="Times New Roman" w:cs="Arial"/>
                <w:b/>
                <w:color w:val="000000"/>
              </w:rPr>
              <w:t xml:space="preserve"> </w:t>
            </w:r>
            <w:hyperlink w:anchor="Competency1" w:tooltip="Describes the role of surveillance systems in detecting foodborne illness outbreaks" w:history="1">
              <w:r w:rsidRPr="00E66D5E">
                <w:rPr>
                  <w:rStyle w:val="Hyperlink"/>
                </w:rPr>
                <w:t>1</w:t>
              </w:r>
            </w:hyperlink>
          </w:p>
        </w:tc>
        <w:tc>
          <w:tcPr>
            <w:tcW w:w="1260" w:type="dxa"/>
            <w:tcBorders>
              <w:top w:val="single" w:sz="12" w:space="0" w:color="BFBFBF" w:themeColor="background1" w:themeShade="BF"/>
            </w:tcBorders>
            <w:noWrap/>
          </w:tcPr>
          <w:p w14:paraId="6F76DCE8"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3E05AC96"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7ABADD84"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6DD107C9" w14:textId="115F6B93"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40B02960" w14:textId="77777777" w:rsidTr="00E91B62">
        <w:trPr>
          <w:trHeight w:val="13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1A6D8829" w14:textId="3804207F" w:rsidR="001B33B7" w:rsidRDefault="00710202" w:rsidP="001B33B7">
            <w:hyperlink r:id="rId107" w:history="1">
              <w:r w:rsidR="001B33B7">
                <w:rPr>
                  <w:rStyle w:val="Hyperlink"/>
                  <w:rFonts w:cs="Arial"/>
                  <w:color w:val="0070C0"/>
                </w:rPr>
                <w:t>Salmonella in the Caribbean</w:t>
              </w:r>
            </w:hyperlink>
          </w:p>
        </w:tc>
        <w:tc>
          <w:tcPr>
            <w:tcW w:w="1620" w:type="dxa"/>
            <w:tcBorders>
              <w:top w:val="single" w:sz="12" w:space="0" w:color="BFBFBF" w:themeColor="background1" w:themeShade="BF"/>
            </w:tcBorders>
            <w:noWrap/>
          </w:tcPr>
          <w:p w14:paraId="770D53B3" w14:textId="35718523" w:rsidR="001B33B7" w:rsidRPr="00214C2B"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CDC</w:t>
            </w:r>
          </w:p>
        </w:tc>
        <w:tc>
          <w:tcPr>
            <w:tcW w:w="6930" w:type="dxa"/>
            <w:tcBorders>
              <w:top w:val="single" w:sz="12" w:space="0" w:color="BFBFBF" w:themeColor="background1" w:themeShade="BF"/>
            </w:tcBorders>
          </w:tcPr>
          <w:p w14:paraId="7E30666F"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F25650">
              <w:rPr>
                <w:rFonts w:cs="Arial"/>
                <w:color w:val="000000"/>
              </w:rPr>
              <w:t>This case study is based on real-life investigations undertaken in Trinidad and</w:t>
            </w:r>
            <w:r>
              <w:rPr>
                <w:rFonts w:cs="Arial"/>
                <w:color w:val="000000"/>
              </w:rPr>
              <w:t xml:space="preserve"> </w:t>
            </w:r>
            <w:r w:rsidRPr="00F25650">
              <w:rPr>
                <w:rFonts w:cs="Arial"/>
                <w:color w:val="000000"/>
              </w:rPr>
              <w:t>Tobago in 1998-1999 and published in Clinical Infectious Diseases and the West Indian</w:t>
            </w:r>
            <w:r>
              <w:rPr>
                <w:rFonts w:cs="Arial"/>
                <w:color w:val="000000"/>
              </w:rPr>
              <w:t xml:space="preserve"> </w:t>
            </w:r>
            <w:r w:rsidRPr="00F25650">
              <w:rPr>
                <w:rFonts w:cs="Arial"/>
                <w:color w:val="000000"/>
              </w:rPr>
              <w:t>Medical Journal.</w:t>
            </w:r>
          </w:p>
          <w:p w14:paraId="5AF5F262" w14:textId="478A2CB7" w:rsidR="001B33B7" w:rsidRPr="00653A6C"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653A6C">
              <w:rPr>
                <w:rFonts w:cs="Arial"/>
                <w:color w:val="000000"/>
                <w:sz w:val="8"/>
                <w:szCs w:val="8"/>
              </w:rPr>
              <w:t xml:space="preserve"> </w:t>
            </w:r>
          </w:p>
          <w:p w14:paraId="5550ECD1" w14:textId="3130E8AE" w:rsidR="001B33B7" w:rsidRPr="00653A6C" w:rsidRDefault="001B33B7" w:rsidP="001B33B7">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 xml:space="preserve">Tier 2 </w:t>
            </w:r>
            <w:r w:rsidRPr="00653A6C">
              <w:rPr>
                <w:rFonts w:cs="Arial"/>
                <w:b/>
                <w:color w:val="000000"/>
              </w:rPr>
              <w:t xml:space="preserve">Competency: </w:t>
            </w:r>
            <w:hyperlink w:anchor="Competency2" w:tooltip="Collaborates with other members of the outbreak investigation team on activities undertaken as part of a foodborne illness outbreak investigation" w:history="1">
              <w:r w:rsidRPr="00653A6C">
                <w:rPr>
                  <w:rStyle w:val="Hyperlink"/>
                  <w:b/>
                </w:rPr>
                <w:t>2</w:t>
              </w:r>
            </w:hyperlink>
            <w:r w:rsidRPr="00653A6C">
              <w:rPr>
                <w:rFonts w:cs="Arial"/>
                <w:b/>
                <w:color w:val="000000"/>
              </w:rPr>
              <w:t xml:space="preserve">, </w:t>
            </w:r>
            <w:hyperlink w:anchor="Competency3" w:tooltip="Maintains partnerships and ongoing communication with epidemiologists, microbiologists, and other professionals engaged in outbreak detection and response" w:history="1">
              <w:r w:rsidRPr="00653A6C">
                <w:rPr>
                  <w:rStyle w:val="Hyperlink"/>
                  <w:b/>
                </w:rPr>
                <w:t>3</w:t>
              </w:r>
            </w:hyperlink>
            <w:r w:rsidRPr="00653A6C">
              <w:rPr>
                <w:rFonts w:cs="Arial"/>
                <w:b/>
                <w:color w:val="000000"/>
              </w:rPr>
              <w:t xml:space="preserve">, </w:t>
            </w:r>
            <w:hyperlink w:anchor="Competency15T2" w:tooltip="Prepares a foodborne illness outbreak environmental assessment report" w:history="1">
              <w:r w:rsidRPr="00653A6C">
                <w:rPr>
                  <w:rStyle w:val="Hyperlink"/>
                  <w:b/>
                </w:rPr>
                <w:t>15</w:t>
              </w:r>
            </w:hyperlink>
            <w:r w:rsidRPr="00653A6C">
              <w:rPr>
                <w:rFonts w:cs="Arial"/>
                <w:b/>
                <w:color w:val="000000"/>
              </w:rPr>
              <w:t xml:space="preserve">, &amp; </w:t>
            </w:r>
            <w:hyperlink w:anchor="Competency16T2" w:tooltip="Assists in the reporting of foodborne illness outbreaks to national surveillance " w:history="1">
              <w:r w:rsidRPr="00653A6C">
                <w:rPr>
                  <w:rStyle w:val="Hyperlink"/>
                  <w:b/>
                </w:rPr>
                <w:t>16</w:t>
              </w:r>
            </w:hyperlink>
          </w:p>
        </w:tc>
        <w:tc>
          <w:tcPr>
            <w:tcW w:w="1260" w:type="dxa"/>
            <w:tcBorders>
              <w:top w:val="single" w:sz="12" w:space="0" w:color="BFBFBF" w:themeColor="background1" w:themeShade="BF"/>
            </w:tcBorders>
            <w:noWrap/>
          </w:tcPr>
          <w:p w14:paraId="1C99F242" w14:textId="66003A68"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58EF89C5" w14:textId="409889B1" w:rsidR="001B33B7" w:rsidRDefault="001B33B7" w:rsidP="001B33B7">
            <w:pPr>
              <w:cnfStyle w:val="000000000000" w:firstRow="0" w:lastRow="0" w:firstColumn="0" w:lastColumn="0" w:oddVBand="0" w:evenVBand="0" w:oddHBand="0" w:evenHBand="0" w:firstRowFirstColumn="0" w:firstRowLastColumn="0" w:lastRowFirstColumn="0" w:lastRowLastColumn="0"/>
            </w:pPr>
            <w:r>
              <w:t>Free</w:t>
            </w:r>
          </w:p>
        </w:tc>
        <w:tc>
          <w:tcPr>
            <w:tcW w:w="630" w:type="dxa"/>
            <w:tcBorders>
              <w:top w:val="single" w:sz="12" w:space="0" w:color="BFBFBF" w:themeColor="background1" w:themeShade="BF"/>
            </w:tcBorders>
            <w:noWrap/>
          </w:tcPr>
          <w:p w14:paraId="78852274" w14:textId="0F7847CA"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no</w:t>
            </w:r>
          </w:p>
        </w:tc>
        <w:tc>
          <w:tcPr>
            <w:tcW w:w="1350" w:type="dxa"/>
            <w:tcBorders>
              <w:top w:val="single" w:sz="12" w:space="0" w:color="BFBFBF" w:themeColor="background1" w:themeShade="BF"/>
            </w:tcBorders>
          </w:tcPr>
          <w:p w14:paraId="2687BED1" w14:textId="292CD56B" w:rsidR="001B33B7" w:rsidRDefault="001B33B7" w:rsidP="001B33B7">
            <w:pPr>
              <w:cnfStyle w:val="000000000000" w:firstRow="0" w:lastRow="0" w:firstColumn="0" w:lastColumn="0" w:oddVBand="0" w:evenVBand="0" w:oddHBand="0" w:evenHBand="0" w:firstRowFirstColumn="0" w:firstRowLastColumn="0" w:lastRowFirstColumn="0" w:lastRowLastColumn="0"/>
            </w:pPr>
            <w:r w:rsidRPr="003A1AF5">
              <w:t>3-4 hours</w:t>
            </w:r>
          </w:p>
        </w:tc>
      </w:tr>
      <w:tr w:rsidR="001B33B7" w:rsidRPr="00214C2B" w14:paraId="6B92165F"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52198C4" w14:textId="23B9C7A5" w:rsidR="001B33B7" w:rsidRPr="00820A86" w:rsidRDefault="00710202" w:rsidP="001B33B7">
            <w:hyperlink r:id="rId108" w:history="1">
              <w:r w:rsidR="001B33B7" w:rsidRPr="00820A86">
                <w:rPr>
                  <w:rStyle w:val="Hyperlink"/>
                </w:rPr>
                <w:t>Sampling</w:t>
              </w:r>
            </w:hyperlink>
          </w:p>
        </w:tc>
        <w:tc>
          <w:tcPr>
            <w:tcW w:w="1620" w:type="dxa"/>
            <w:tcBorders>
              <w:top w:val="single" w:sz="12" w:space="0" w:color="BFBFBF" w:themeColor="background1" w:themeShade="BF"/>
            </w:tcBorders>
            <w:noWrap/>
          </w:tcPr>
          <w:p w14:paraId="14EE5BB1"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5A660D52"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9873B5">
              <w:rPr>
                <w:rFonts w:cs="Arial"/>
                <w:color w:val="000000"/>
              </w:rPr>
              <w:t>Introductory knowledge, skills, and abilities related to feed and food sample collection, a</w:t>
            </w:r>
            <w:r>
              <w:rPr>
                <w:rFonts w:cs="Arial"/>
                <w:color w:val="000000"/>
              </w:rPr>
              <w:t xml:space="preserve">nd the role of the laboratory. </w:t>
            </w:r>
            <w:r w:rsidRPr="009873B5">
              <w:rPr>
                <w:rFonts w:cs="Arial"/>
                <w:color w:val="000000"/>
              </w:rPr>
              <w:t>The student will be able to employ sampling prot</w:t>
            </w:r>
            <w:r>
              <w:rPr>
                <w:rFonts w:cs="Arial"/>
                <w:color w:val="000000"/>
              </w:rPr>
              <w:t xml:space="preserve">ocols when collecting samples. </w:t>
            </w:r>
            <w:r w:rsidRPr="009873B5">
              <w:rPr>
                <w:rFonts w:cs="Arial"/>
                <w:color w:val="000000"/>
              </w:rPr>
              <w:t xml:space="preserve">Topics covered in this course include foundations, sampling methodology, procedures, </w:t>
            </w:r>
            <w:r>
              <w:rPr>
                <w:rFonts w:cs="Arial"/>
                <w:color w:val="000000"/>
              </w:rPr>
              <w:t xml:space="preserve">and </w:t>
            </w:r>
            <w:r w:rsidRPr="009873B5">
              <w:rPr>
                <w:rFonts w:cs="Arial"/>
                <w:color w:val="000000"/>
              </w:rPr>
              <w:t>laboratory.</w:t>
            </w:r>
            <w:r>
              <w:rPr>
                <w:rFonts w:cs="Arial"/>
                <w:color w:val="000000"/>
              </w:rPr>
              <w:t xml:space="preserve"> Course ID: CC8035W</w:t>
            </w:r>
          </w:p>
          <w:p w14:paraId="07CAA377" w14:textId="019E2A81" w:rsidR="001B33B7" w:rsidRPr="00CA5DCA"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CA5DCA">
              <w:rPr>
                <w:rFonts w:cs="Arial"/>
                <w:color w:val="000000"/>
                <w:sz w:val="8"/>
                <w:szCs w:val="8"/>
              </w:rPr>
              <w:t xml:space="preserve"> </w:t>
            </w:r>
          </w:p>
          <w:p w14:paraId="17404987" w14:textId="6A250F1A" w:rsidR="001B33B7" w:rsidRPr="009873B5" w:rsidRDefault="001B33B7" w:rsidP="001B33B7">
            <w:pPr>
              <w:cnfStyle w:val="000000100000" w:firstRow="0" w:lastRow="0" w:firstColumn="0" w:lastColumn="0" w:oddVBand="0" w:evenVBand="0" w:oddHBand="1" w:evenHBand="0" w:firstRowFirstColumn="0" w:firstRowLastColumn="0" w:lastRowFirstColumn="0" w:lastRowLastColumn="0"/>
              <w:rPr>
                <w:rFonts w:cs="Arial"/>
              </w:rPr>
            </w:pPr>
            <w:r>
              <w:rPr>
                <w:rFonts w:cs="Arial"/>
                <w:b/>
                <w:color w:val="000000"/>
              </w:rPr>
              <w:t xml:space="preserve">Tier 1 </w:t>
            </w:r>
            <w:r w:rsidRPr="00CA5DCA">
              <w:rPr>
                <w:rFonts w:cs="Arial"/>
                <w:b/>
                <w:color w:val="000000"/>
              </w:rPr>
              <w:t xml:space="preserve">Competency: </w:t>
            </w:r>
            <w:hyperlink w:anchor="Competency8" w:tooltip="Lists the types of sampling, sampling tools and other equipment used as part of a foodborne illness outbreak environmental assessment" w:history="1">
              <w:r w:rsidRPr="00CA5DCA">
                <w:rPr>
                  <w:rStyle w:val="Hyperlink"/>
                  <w:b/>
                </w:rPr>
                <w:t>8</w:t>
              </w:r>
            </w:hyperlink>
          </w:p>
        </w:tc>
        <w:tc>
          <w:tcPr>
            <w:tcW w:w="1260" w:type="dxa"/>
            <w:tcBorders>
              <w:top w:val="single" w:sz="12" w:space="0" w:color="BFBFBF" w:themeColor="background1" w:themeShade="BF"/>
            </w:tcBorders>
            <w:noWrap/>
          </w:tcPr>
          <w:p w14:paraId="18518AAD"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tcBorders>
            <w:noWrap/>
          </w:tcPr>
          <w:p w14:paraId="0B41BF08"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744A4183"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5FC033DA" w14:textId="30395D3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Self-paced, may bookmark and resume as needed</w:t>
            </w:r>
          </w:p>
        </w:tc>
      </w:tr>
      <w:tr w:rsidR="001B33B7" w:rsidRPr="00214C2B" w14:paraId="3CD73DD3" w14:textId="77777777" w:rsidTr="009469CB">
        <w:trPr>
          <w:trHeight w:val="1296"/>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4C32C6AD" w14:textId="77090608" w:rsidR="001B33B7" w:rsidRPr="009A090A" w:rsidRDefault="00710202" w:rsidP="001B33B7">
            <w:hyperlink r:id="rId109" w:history="1">
              <w:r w:rsidR="001B33B7" w:rsidRPr="009A090A">
                <w:rPr>
                  <w:rStyle w:val="Hyperlink"/>
                  <w:bCs w:val="0"/>
                </w:rPr>
                <w:t>Sampling 101: How to Find Pathogens in Food Facilities</w:t>
              </w:r>
            </w:hyperlink>
          </w:p>
        </w:tc>
        <w:tc>
          <w:tcPr>
            <w:tcW w:w="1620" w:type="dxa"/>
            <w:tcBorders>
              <w:top w:val="single" w:sz="12" w:space="0" w:color="BFBFBF" w:themeColor="background1" w:themeShade="BF"/>
            </w:tcBorders>
            <w:noWrap/>
          </w:tcPr>
          <w:p w14:paraId="52FCC060"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New York CoE</w:t>
            </w:r>
          </w:p>
        </w:tc>
        <w:tc>
          <w:tcPr>
            <w:tcW w:w="6930" w:type="dxa"/>
            <w:tcBorders>
              <w:top w:val="single" w:sz="12" w:space="0" w:color="BFBFBF" w:themeColor="background1" w:themeShade="BF"/>
            </w:tcBorders>
          </w:tcPr>
          <w:p w14:paraId="5214AD4E"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sidRPr="009A090A">
              <w:rPr>
                <w:rFonts w:cs="Arial"/>
                <w:color w:val="000000"/>
              </w:rPr>
              <w:t>Presentation delivered by Martin Wiedmann, targeted at public health officials that would be responsible for collecting environmental samples in response to an outbreak investigation.</w:t>
            </w:r>
          </w:p>
          <w:p w14:paraId="572F8B37" w14:textId="1A9DB56C" w:rsidR="001B33B7" w:rsidRPr="001D619C"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1D619C">
              <w:rPr>
                <w:rFonts w:cs="Arial"/>
                <w:color w:val="000000"/>
                <w:sz w:val="8"/>
                <w:szCs w:val="8"/>
              </w:rPr>
              <w:t xml:space="preserve"> </w:t>
            </w:r>
          </w:p>
          <w:p w14:paraId="2BF4A5B3" w14:textId="73C278FD" w:rsidR="001B33B7" w:rsidRPr="001D619C" w:rsidRDefault="001B33B7" w:rsidP="001B33B7">
            <w:pPr>
              <w:cnfStyle w:val="000000000000" w:firstRow="0" w:lastRow="0" w:firstColumn="0" w:lastColumn="0" w:oddVBand="0" w:evenVBand="0" w:oddHBand="0" w:evenHBand="0" w:firstRowFirstColumn="0" w:firstRowLastColumn="0" w:lastRowFirstColumn="0" w:lastRowLastColumn="0"/>
              <w:rPr>
                <w:b/>
              </w:rPr>
            </w:pPr>
            <w:r>
              <w:rPr>
                <w:rFonts w:cs="Arial"/>
                <w:b/>
                <w:color w:val="000000"/>
              </w:rPr>
              <w:t xml:space="preserve">Tier 1 </w:t>
            </w:r>
            <w:r w:rsidRPr="001D619C">
              <w:rPr>
                <w:rFonts w:cs="Arial"/>
                <w:b/>
                <w:color w:val="000000"/>
              </w:rPr>
              <w:t xml:space="preserve">Competency: </w:t>
            </w:r>
            <w:hyperlink w:anchor="Competency1" w:tooltip="Describes the role of surveillance systems in detecting foodborne illness outbreaks" w:history="1">
              <w:r w:rsidRPr="001D619C">
                <w:rPr>
                  <w:rStyle w:val="Hyperlink"/>
                  <w:b/>
                </w:rPr>
                <w:t>1</w:t>
              </w:r>
            </w:hyperlink>
            <w:r w:rsidRPr="001D619C">
              <w:rPr>
                <w:rFonts w:cs="Arial"/>
                <w:b/>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1D619C">
                <w:rPr>
                  <w:rStyle w:val="Hyperlink"/>
                  <w:b/>
                </w:rPr>
                <w:t>2</w:t>
              </w:r>
            </w:hyperlink>
            <w:r w:rsidRPr="001D619C">
              <w:rPr>
                <w:rFonts w:cs="Arial"/>
                <w:b/>
                <w:color w:val="000000"/>
              </w:rPr>
              <w:t xml:space="preserve">, </w:t>
            </w:r>
            <w:hyperlink w:anchor="Competency3" w:tooltip="Describes the importance of partnerships and ongoing communication with epidemiologists, microbiologists, and other professionals engaged in outbreak detection and response" w:history="1">
              <w:r w:rsidRPr="001D619C">
                <w:rPr>
                  <w:rStyle w:val="Hyperlink"/>
                  <w:b/>
                </w:rPr>
                <w:t>3</w:t>
              </w:r>
            </w:hyperlink>
            <w:r w:rsidRPr="001D619C">
              <w:rPr>
                <w:rFonts w:cs="Arial"/>
                <w:b/>
                <w:color w:val="000000"/>
              </w:rPr>
              <w:t xml:space="preserve">, </w:t>
            </w:r>
            <w:hyperlink w:anchor="Competency10" w:tooltip="Describes the components of an environmental assessment" w:history="1">
              <w:r w:rsidRPr="001D619C">
                <w:rPr>
                  <w:rStyle w:val="Hyperlink"/>
                  <w:b/>
                </w:rPr>
                <w:t>4</w:t>
              </w:r>
            </w:hyperlink>
            <w:r w:rsidRPr="001D619C">
              <w:rPr>
                <w:rFonts w:cs="Arial"/>
                <w:b/>
                <w:color w:val="000000"/>
              </w:rPr>
              <w:t>, &amp;</w:t>
            </w:r>
            <w:hyperlink w:anchor="Competency8" w:tooltip="Lists the types of sampling, sampling tools and other equipment used as part of a foodborne illness outbreak environmental assessment" w:history="1">
              <w:r w:rsidRPr="001D619C">
                <w:rPr>
                  <w:rStyle w:val="Hyperlink"/>
                  <w:b/>
                </w:rPr>
                <w:t xml:space="preserve"> 8</w:t>
              </w:r>
            </w:hyperlink>
          </w:p>
          <w:p w14:paraId="456D016F" w14:textId="4D22DFD4" w:rsidR="001B33B7" w:rsidRPr="005820CA" w:rsidRDefault="001B33B7" w:rsidP="001B33B7">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b/>
                <w:color w:val="000000"/>
              </w:rPr>
              <w:t xml:space="preserve">Tier 2 </w:t>
            </w:r>
            <w:r w:rsidRPr="001D619C">
              <w:rPr>
                <w:rFonts w:cs="Arial"/>
                <w:b/>
                <w:color w:val="000000"/>
              </w:rPr>
              <w:t xml:space="preserve">Competency: </w:t>
            </w:r>
            <w:hyperlink w:anchor="Competency10" w:tooltip="Performs foodborne illness outbreak environment assessments" w:history="1">
              <w:r w:rsidRPr="001D619C">
                <w:rPr>
                  <w:rStyle w:val="Hyperlink"/>
                  <w:b/>
                </w:rPr>
                <w:t>4</w:t>
              </w:r>
            </w:hyperlink>
            <w:r w:rsidRPr="001D619C">
              <w:rPr>
                <w:rFonts w:cs="Arial"/>
                <w:b/>
                <w:color w:val="000000"/>
              </w:rPr>
              <w:t xml:space="preserve">, </w:t>
            </w:r>
            <w:hyperlink w:anchor="Competency5T2" w:tooltip="Uses available information to develop hypotheses about the causative agent, implicated food, and contributing factors in preparation for the site visit" w:history="1">
              <w:r w:rsidRPr="001D619C">
                <w:rPr>
                  <w:rStyle w:val="Hyperlink"/>
                  <w:b/>
                </w:rPr>
                <w:t xml:space="preserve"> 5</w:t>
              </w:r>
            </w:hyperlink>
            <w:r w:rsidRPr="001D619C">
              <w:rPr>
                <w:rFonts w:cs="Arial"/>
                <w:b/>
                <w:color w:val="000000"/>
              </w:rPr>
              <w:t xml:space="preserve">, </w:t>
            </w:r>
            <w:hyperlink w:anchor="Competency6T2" w:tooltip="Selects appropriate processes and practices to observe and records to review during a site visit given a specific outbreak scenario" w:history="1">
              <w:r w:rsidRPr="001D619C">
                <w:rPr>
                  <w:rStyle w:val="Hyperlink"/>
                  <w:b/>
                </w:rPr>
                <w:t xml:space="preserve"> 6</w:t>
              </w:r>
            </w:hyperlink>
            <w:r w:rsidRPr="001D619C">
              <w:rPr>
                <w:rFonts w:cs="Arial"/>
                <w:b/>
                <w:color w:val="000000"/>
              </w:rPr>
              <w:t xml:space="preserve">, </w:t>
            </w:r>
            <w:hyperlink w:anchor="Competency8T2" w:tooltip="Collects food, environmental, and clinical samples during a foodborne illness outbreak environmental assessment" w:history="1">
              <w:r w:rsidRPr="001D619C">
                <w:rPr>
                  <w:rStyle w:val="Hyperlink"/>
                  <w:b/>
                </w:rPr>
                <w:t xml:space="preserve"> 8</w:t>
              </w:r>
            </w:hyperlink>
            <w:r w:rsidRPr="001D619C">
              <w:rPr>
                <w:rFonts w:cs="Arial"/>
                <w:b/>
                <w:color w:val="000000"/>
              </w:rPr>
              <w:t xml:space="preserve">, &amp; </w:t>
            </w:r>
            <w:hyperlink w:anchor="Competency9T2" w:tooltip="Analyzes information from a foodborne illness outbreak environmental assessment to identify contributing factors and  root causes or environmental antecedents" w:history="1">
              <w:r w:rsidRPr="001D619C">
                <w:rPr>
                  <w:rStyle w:val="Hyperlink"/>
                  <w:b/>
                </w:rPr>
                <w:t>9</w:t>
              </w:r>
            </w:hyperlink>
          </w:p>
        </w:tc>
        <w:tc>
          <w:tcPr>
            <w:tcW w:w="1260" w:type="dxa"/>
            <w:tcBorders>
              <w:top w:val="single" w:sz="12" w:space="0" w:color="BFBFBF" w:themeColor="background1" w:themeShade="BF"/>
            </w:tcBorders>
            <w:noWrap/>
          </w:tcPr>
          <w:p w14:paraId="01DCE202"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c>
          <w:tcPr>
            <w:tcW w:w="1440" w:type="dxa"/>
            <w:tcBorders>
              <w:top w:val="single" w:sz="12" w:space="0" w:color="BFBFBF" w:themeColor="background1" w:themeShade="BF"/>
            </w:tcBorders>
            <w:noWrap/>
          </w:tcPr>
          <w:p w14:paraId="11D722AC"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0559DFF4" w14:textId="77777777"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63F15859" w14:textId="799C2A20" w:rsidR="001B33B7" w:rsidRDefault="001B33B7" w:rsidP="001B33B7">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 hr</w:t>
            </w:r>
          </w:p>
        </w:tc>
      </w:tr>
      <w:tr w:rsidR="001B33B7" w:rsidRPr="00214C2B" w14:paraId="45DC901A" w14:textId="77777777" w:rsidTr="009E366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286BAC48" w14:textId="76536D7C" w:rsidR="001B33B7" w:rsidRPr="00820A86" w:rsidRDefault="00710202" w:rsidP="001B33B7">
            <w:hyperlink r:id="rId110" w:history="1">
              <w:r w:rsidR="001B33B7">
                <w:rPr>
                  <w:rStyle w:val="Hyperlink"/>
                </w:rPr>
                <w:t>Soft Skills for Professionals</w:t>
              </w:r>
            </w:hyperlink>
          </w:p>
        </w:tc>
        <w:tc>
          <w:tcPr>
            <w:tcW w:w="1620" w:type="dxa"/>
            <w:tcBorders>
              <w:top w:val="single" w:sz="12" w:space="0" w:color="BFBFBF" w:themeColor="background1" w:themeShade="BF"/>
            </w:tcBorders>
            <w:noWrap/>
          </w:tcPr>
          <w:p w14:paraId="45BD1DD3"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tcBorders>
          </w:tcPr>
          <w:p w14:paraId="2E74117F" w14:textId="77777777" w:rsidR="001B33B7"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B15C88">
              <w:rPr>
                <w:rFonts w:cs="Arial"/>
                <w:color w:val="000000"/>
              </w:rPr>
              <w:t>This three-day instructor-led course details the topics of The DISC Assessment Tool, Interpersonal Skills for clear verbal and non-verbal communications, Change Management, Partnering, and Conflict Management &amp; Negotiation. The topics were designed and structured to provide the necessary information on how to share invaluable ideas and strengths to a wide-range of personality diverse and cultural diverse people at the workplace. This course teaches the skills to empower the participant and empower coworkers to contribute their best. Practice exercises are provided after each topic to reinforce all individual and team concepts.</w:t>
            </w:r>
          </w:p>
          <w:p w14:paraId="0271589A" w14:textId="12DE27FA" w:rsidR="001B33B7" w:rsidRPr="0005405B"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05405B">
              <w:rPr>
                <w:rFonts w:cs="Arial"/>
                <w:color w:val="000000"/>
                <w:sz w:val="8"/>
                <w:szCs w:val="8"/>
              </w:rPr>
              <w:t xml:space="preserve"> </w:t>
            </w:r>
          </w:p>
          <w:p w14:paraId="032DEF10" w14:textId="6AF997F1"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cs="Arial"/>
                <w:color w:val="000000"/>
              </w:rPr>
            </w:pPr>
            <w:r w:rsidRPr="00BA4568">
              <w:rPr>
                <w:rFonts w:eastAsia="Times New Roman" w:cs="Arial"/>
                <w:b/>
                <w:color w:val="000000"/>
              </w:rPr>
              <w:t xml:space="preserve">Tier </w:t>
            </w:r>
            <w:r>
              <w:rPr>
                <w:rFonts w:eastAsia="Times New Roman" w:cs="Arial"/>
                <w:b/>
                <w:color w:val="000000"/>
              </w:rPr>
              <w:t xml:space="preserve">3 </w:t>
            </w:r>
            <w:r w:rsidRPr="00BA4568">
              <w:rPr>
                <w:rFonts w:eastAsia="Times New Roman" w:cs="Arial"/>
                <w:b/>
                <w:color w:val="000000"/>
              </w:rPr>
              <w:t>Competency:</w:t>
            </w:r>
            <w:r>
              <w:rPr>
                <w:rFonts w:eastAsia="Times New Roman" w:cs="Arial"/>
                <w:b/>
                <w:color w:val="000000"/>
              </w:rPr>
              <w:t xml:space="preserve"> </w:t>
            </w:r>
            <w:hyperlink w:anchor="Competency2" w:tooltip="Leads activities undertaken as part of a foodborne illness outbreak in collaboration with partners at local, state and federal agencies " w:history="1">
              <w:r w:rsidRPr="003649CE">
                <w:rPr>
                  <w:rStyle w:val="Hyperlink"/>
                </w:rPr>
                <w:t>2</w:t>
              </w:r>
            </w:hyperlink>
            <w:r w:rsidRPr="00B15C88">
              <w:rPr>
                <w:rFonts w:cs="Arial"/>
                <w:color w:val="000000"/>
              </w:rPr>
              <w:t xml:space="preserve"> </w:t>
            </w:r>
            <w:r>
              <w:rPr>
                <w:rFonts w:cs="Arial"/>
                <w:color w:val="000000"/>
              </w:rPr>
              <w:t xml:space="preserve">&amp; </w:t>
            </w:r>
            <w:hyperlink w:anchor="Competency3" w:tooltip="Builds partnerships with local, state and federal agencies engaged in outbreak detection and response " w:history="1">
              <w:r w:rsidRPr="00DD4CA5">
                <w:rPr>
                  <w:rStyle w:val="Hyperlink"/>
                </w:rPr>
                <w:t>3</w:t>
              </w:r>
            </w:hyperlink>
          </w:p>
        </w:tc>
        <w:tc>
          <w:tcPr>
            <w:tcW w:w="1260" w:type="dxa"/>
            <w:tcBorders>
              <w:top w:val="single" w:sz="12" w:space="0" w:color="BFBFBF" w:themeColor="background1" w:themeShade="BF"/>
            </w:tcBorders>
            <w:noWrap/>
          </w:tcPr>
          <w:p w14:paraId="1438F043"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Classroom</w:t>
            </w:r>
          </w:p>
        </w:tc>
        <w:tc>
          <w:tcPr>
            <w:tcW w:w="1440" w:type="dxa"/>
            <w:tcBorders>
              <w:top w:val="single" w:sz="12" w:space="0" w:color="BFBFBF" w:themeColor="background1" w:themeShade="BF"/>
            </w:tcBorders>
            <w:noWrap/>
          </w:tcPr>
          <w:p w14:paraId="6765FDB3"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tcBorders>
            <w:noWrap/>
          </w:tcPr>
          <w:p w14:paraId="4EC2B82F" w14:textId="7777777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1.70</w:t>
            </w:r>
          </w:p>
        </w:tc>
        <w:tc>
          <w:tcPr>
            <w:tcW w:w="1350" w:type="dxa"/>
            <w:tcBorders>
              <w:top w:val="single" w:sz="12" w:space="0" w:color="BFBFBF" w:themeColor="background1" w:themeShade="BF"/>
            </w:tcBorders>
          </w:tcPr>
          <w:p w14:paraId="1F20BC17" w14:textId="49C06E47" w:rsidR="001B33B7" w:rsidRPr="00214C2B" w:rsidRDefault="001B33B7" w:rsidP="001B33B7">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3 days</w:t>
            </w:r>
          </w:p>
        </w:tc>
      </w:tr>
      <w:tr w:rsidR="0062082D" w:rsidRPr="00214C2B" w14:paraId="77F59BFB" w14:textId="77777777" w:rsidTr="009469CB">
        <w:trPr>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1FCE088F" w14:textId="34DB2AA7" w:rsidR="0062082D" w:rsidRDefault="00710202" w:rsidP="0062082D">
            <w:hyperlink r:id="rId111" w:history="1">
              <w:r w:rsidR="0062082D" w:rsidRPr="00223A57">
                <w:rPr>
                  <w:rStyle w:val="Hyperlink"/>
                  <w:bCs w:val="0"/>
                </w:rPr>
                <w:t xml:space="preserve">The 3 C’s of Listeria: Characteristics, </w:t>
              </w:r>
              <w:r w:rsidR="0062082D" w:rsidRPr="00223A57">
                <w:rPr>
                  <w:rStyle w:val="Hyperlink"/>
                  <w:bCs w:val="0"/>
                </w:rPr>
                <w:lastRenderedPageBreak/>
                <w:t>Contamination, and Control</w:t>
              </w:r>
            </w:hyperlink>
          </w:p>
        </w:tc>
        <w:tc>
          <w:tcPr>
            <w:tcW w:w="1620" w:type="dxa"/>
            <w:tcBorders>
              <w:top w:val="single" w:sz="12" w:space="0" w:color="BFBFBF" w:themeColor="background1" w:themeShade="BF"/>
            </w:tcBorders>
            <w:noWrap/>
          </w:tcPr>
          <w:p w14:paraId="3E2B151D" w14:textId="4F19DB9A"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lastRenderedPageBreak/>
              <w:t>New York CoE</w:t>
            </w:r>
          </w:p>
        </w:tc>
        <w:tc>
          <w:tcPr>
            <w:tcW w:w="6930" w:type="dxa"/>
            <w:tcBorders>
              <w:top w:val="single" w:sz="12" w:space="0" w:color="BFBFBF" w:themeColor="background1" w:themeShade="BF"/>
            </w:tcBorders>
          </w:tcPr>
          <w:p w14:paraId="2E0A91C4" w14:textId="77777777" w:rsidR="0062082D" w:rsidRDefault="0062082D" w:rsidP="0062082D">
            <w:pPr>
              <w:cnfStyle w:val="000000000000" w:firstRow="0" w:lastRow="0" w:firstColumn="0" w:lastColumn="0" w:oddVBand="0" w:evenVBand="0" w:oddHBand="0" w:evenHBand="0" w:firstRowFirstColumn="0" w:firstRowLastColumn="0" w:lastRowFirstColumn="0" w:lastRowLastColumn="0"/>
              <w:rPr>
                <w:rFonts w:cs="Arial"/>
              </w:rPr>
            </w:pPr>
            <w:r w:rsidRPr="00223A57">
              <w:rPr>
                <w:rFonts w:cs="Arial"/>
              </w:rPr>
              <w:t xml:space="preserve">This live 90-minute webinar was hosted by the Maryland Department of Health and was offered in partnership with the New York Integrated Food Safety Center of Excellence (NYCoE). Genevieve Sullivan from Cornell University provided an </w:t>
            </w:r>
            <w:r w:rsidRPr="00223A57">
              <w:rPr>
                <w:rFonts w:cs="Arial"/>
              </w:rPr>
              <w:lastRenderedPageBreak/>
              <w:t>overview of the characteristics, minimizing contamination and the control of Listeria. The contents of the webinar are targeted for public health investigators of retail as well as manufactured foods.</w:t>
            </w:r>
          </w:p>
          <w:p w14:paraId="6686D87A" w14:textId="77777777" w:rsidR="0062082D" w:rsidRPr="008822B8" w:rsidRDefault="0062082D" w:rsidP="0062082D">
            <w:pPr>
              <w:cnfStyle w:val="000000000000" w:firstRow="0" w:lastRow="0" w:firstColumn="0" w:lastColumn="0" w:oddVBand="0" w:evenVBand="0" w:oddHBand="0" w:evenHBand="0" w:firstRowFirstColumn="0" w:firstRowLastColumn="0" w:lastRowFirstColumn="0" w:lastRowLastColumn="0"/>
              <w:rPr>
                <w:rFonts w:cs="Arial"/>
                <w:sz w:val="8"/>
                <w:szCs w:val="8"/>
              </w:rPr>
            </w:pPr>
            <w:r w:rsidRPr="008822B8">
              <w:rPr>
                <w:rFonts w:cs="Arial"/>
                <w:sz w:val="8"/>
                <w:szCs w:val="8"/>
              </w:rPr>
              <w:t xml:space="preserve"> </w:t>
            </w:r>
          </w:p>
          <w:p w14:paraId="15D5D819" w14:textId="5E2BBD13" w:rsidR="0062082D" w:rsidRPr="00B15C88" w:rsidRDefault="0062082D" w:rsidP="0062082D">
            <w:pPr>
              <w:cnfStyle w:val="000000000000" w:firstRow="0" w:lastRow="0" w:firstColumn="0" w:lastColumn="0" w:oddVBand="0" w:evenVBand="0" w:oddHBand="0" w:evenHBand="0" w:firstRowFirstColumn="0" w:firstRowLastColumn="0" w:lastRowFirstColumn="0" w:lastRowLastColumn="0"/>
              <w:rPr>
                <w:rFonts w:cs="Arial"/>
                <w:color w:val="000000"/>
              </w:rPr>
            </w:pPr>
            <w:r w:rsidRPr="00BA4568">
              <w:rPr>
                <w:rFonts w:eastAsia="Times New Roman" w:cs="Arial"/>
                <w:b/>
                <w:color w:val="000000"/>
              </w:rPr>
              <w:t xml:space="preserve">Tier </w:t>
            </w:r>
            <w:r>
              <w:rPr>
                <w:rFonts w:eastAsia="Times New Roman" w:cs="Arial"/>
                <w:b/>
                <w:color w:val="000000"/>
              </w:rPr>
              <w:t xml:space="preserve">2 </w:t>
            </w:r>
            <w:r w:rsidRPr="00BA4568">
              <w:rPr>
                <w:rFonts w:eastAsia="Times New Roman" w:cs="Arial"/>
                <w:b/>
                <w:color w:val="000000"/>
              </w:rPr>
              <w:t>Competency:</w:t>
            </w:r>
            <w:r>
              <w:rPr>
                <w:rFonts w:eastAsia="Times New Roman" w:cs="Arial"/>
                <w:b/>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 xml:space="preserve"> 5</w:t>
              </w:r>
            </w:hyperlink>
            <w:r w:rsidRPr="00223A57">
              <w:rPr>
                <w:rFonts w:cs="Arial"/>
              </w:rPr>
              <w:t>,</w:t>
            </w:r>
            <w:r>
              <w:rPr>
                <w:rFonts w:cs="Arial"/>
              </w:rPr>
              <w:t xml:space="preserve"> </w:t>
            </w:r>
            <w:hyperlink w:anchor="Competency6T2" w:tooltip="Selects appropriate processes and practices to observe and records to review during a site visit given a specific outbreak scenario" w:history="1">
              <w:r w:rsidRPr="00B01829">
                <w:rPr>
                  <w:rStyle w:val="Hyperlink"/>
                </w:rPr>
                <w:t xml:space="preserve"> 6</w:t>
              </w:r>
            </w:hyperlink>
            <w:r w:rsidRPr="00223A57">
              <w:rPr>
                <w:rFonts w:cs="Arial"/>
              </w:rPr>
              <w:t>,</w:t>
            </w:r>
            <w:r>
              <w:rPr>
                <w:rFonts w:cs="Arial"/>
              </w:rPr>
              <w:t xml:space="preserve"> </w:t>
            </w:r>
            <w:hyperlink w:anchor="Competency8T2" w:tooltip="Collects food, environmental, and clinical samples during a foodborne illness outbreak environmental assessment" w:history="1">
              <w:r w:rsidRPr="0013278D">
                <w:rPr>
                  <w:rStyle w:val="Hyperlink"/>
                </w:rPr>
                <w:t xml:space="preserve"> 8</w:t>
              </w:r>
            </w:hyperlink>
            <w:r w:rsidRPr="00223A57">
              <w:rPr>
                <w:rFonts w:cs="Arial"/>
              </w:rPr>
              <w:t>,</w:t>
            </w:r>
            <w:r>
              <w:rPr>
                <w:rFonts w:cs="Arial"/>
              </w:rPr>
              <w:t xml:space="preserve"> &amp; </w:t>
            </w: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tc>
        <w:tc>
          <w:tcPr>
            <w:tcW w:w="1260" w:type="dxa"/>
            <w:tcBorders>
              <w:top w:val="single" w:sz="12" w:space="0" w:color="BFBFBF" w:themeColor="background1" w:themeShade="BF"/>
            </w:tcBorders>
            <w:noWrap/>
          </w:tcPr>
          <w:p w14:paraId="47CFF366" w14:textId="4F016C4D"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lastRenderedPageBreak/>
              <w:t>Online</w:t>
            </w:r>
          </w:p>
        </w:tc>
        <w:tc>
          <w:tcPr>
            <w:tcW w:w="1440" w:type="dxa"/>
            <w:tcBorders>
              <w:top w:val="single" w:sz="12" w:space="0" w:color="BFBFBF" w:themeColor="background1" w:themeShade="BF"/>
            </w:tcBorders>
            <w:noWrap/>
          </w:tcPr>
          <w:p w14:paraId="0FB9725D" w14:textId="04A49D1E"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58651940" w14:textId="3A2C44E4"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39868052" w14:textId="422231BE"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 hr</w:t>
            </w:r>
          </w:p>
        </w:tc>
      </w:tr>
      <w:tr w:rsidR="0062082D" w:rsidRPr="00214C2B" w14:paraId="028F8540" w14:textId="77777777" w:rsidTr="00980AE8">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358DB4D4" w14:textId="137B778E" w:rsidR="0062082D" w:rsidRPr="00820A86" w:rsidRDefault="00710202" w:rsidP="0062082D">
            <w:pPr>
              <w:rPr>
                <w:rFonts w:eastAsia="Times New Roman" w:cs="Arial"/>
                <w:color w:val="000000"/>
              </w:rPr>
            </w:pPr>
            <w:hyperlink r:id="rId112" w:history="1">
              <w:r w:rsidR="0062082D" w:rsidRPr="00820A86">
                <w:rPr>
                  <w:rStyle w:val="Hyperlink"/>
                </w:rPr>
                <w:t>The Role of the Environmental Assessments in Understandi</w:t>
              </w:r>
              <w:r w:rsidR="0062082D">
                <w:rPr>
                  <w:rStyle w:val="Hyperlink"/>
                </w:rPr>
                <w:t>ng Foodborne Illness Outbreaks</w:t>
              </w:r>
            </w:hyperlink>
          </w:p>
        </w:tc>
        <w:tc>
          <w:tcPr>
            <w:tcW w:w="1620" w:type="dxa"/>
            <w:tcBorders>
              <w:top w:val="single" w:sz="12" w:space="0" w:color="BFBFBF" w:themeColor="background1" w:themeShade="BF"/>
              <w:bottom w:val="single" w:sz="12" w:space="0" w:color="BFBFBF" w:themeColor="background1" w:themeShade="BF"/>
            </w:tcBorders>
            <w:noWrap/>
          </w:tcPr>
          <w:p w14:paraId="185EE689" w14:textId="77777777" w:rsidR="0062082D" w:rsidRPr="00214C2B"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CDC and FSIS</w:t>
            </w:r>
          </w:p>
        </w:tc>
        <w:tc>
          <w:tcPr>
            <w:tcW w:w="6930" w:type="dxa"/>
            <w:tcBorders>
              <w:top w:val="single" w:sz="12" w:space="0" w:color="BFBFBF" w:themeColor="background1" w:themeShade="BF"/>
              <w:bottom w:val="single" w:sz="12" w:space="0" w:color="BFBFBF" w:themeColor="background1" w:themeShade="BF"/>
            </w:tcBorders>
          </w:tcPr>
          <w:p w14:paraId="6CE1124C" w14:textId="77777777" w:rsidR="0062082D" w:rsidRDefault="0062082D" w:rsidP="0062082D">
            <w:pPr>
              <w:cnfStyle w:val="000000100000" w:firstRow="0" w:lastRow="0" w:firstColumn="0" w:lastColumn="0" w:oddVBand="0" w:evenVBand="0" w:oddHBand="1" w:evenHBand="0" w:firstRowFirstColumn="0" w:firstRowLastColumn="0" w:lastRowFirstColumn="0" w:lastRowLastColumn="0"/>
              <w:rPr>
                <w:rFonts w:cs="Arial"/>
              </w:rPr>
            </w:pPr>
            <w:r w:rsidRPr="00214C2B">
              <w:rPr>
                <w:rFonts w:cs="Arial"/>
              </w:rPr>
              <w:t>This training describes the role of environmental health assessments in understanding how Environmental Health Specialist Network (EHS-Net) has utilized systems theory as a construct to understand the interaction between food systems and public health, identifies the EHS-Net program and describes how EHS-Net utilizes a collaborative forum comprised of environmental health specialists, epidemiologists and laboratorians to understand contributing factors and environmental antecedents in foodborne disease outbreaks, and evaluates the role of environmental assessments to understand the systems during the investigation of foodborne disease outbreaks and identifying environmental factors related to these disease outbreaks.</w:t>
            </w:r>
          </w:p>
          <w:p w14:paraId="0A7B5EB2" w14:textId="68E7BAA3" w:rsidR="0062082D" w:rsidRPr="00F349DB" w:rsidRDefault="0062082D" w:rsidP="0062082D">
            <w:pPr>
              <w:cnfStyle w:val="000000100000" w:firstRow="0" w:lastRow="0" w:firstColumn="0" w:lastColumn="0" w:oddVBand="0" w:evenVBand="0" w:oddHBand="1" w:evenHBand="0" w:firstRowFirstColumn="0" w:firstRowLastColumn="0" w:lastRowFirstColumn="0" w:lastRowLastColumn="0"/>
              <w:rPr>
                <w:rFonts w:cs="Arial"/>
                <w:sz w:val="8"/>
                <w:szCs w:val="8"/>
              </w:rPr>
            </w:pPr>
            <w:r>
              <w:rPr>
                <w:rFonts w:cs="Arial"/>
              </w:rPr>
              <w:t xml:space="preserve"> </w:t>
            </w:r>
          </w:p>
          <w:p w14:paraId="0BBECE1E" w14:textId="693051B0" w:rsidR="0062082D" w:rsidRPr="00214C2B"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A4568">
              <w:rPr>
                <w:rFonts w:eastAsia="Times New Roman" w:cs="Arial"/>
                <w:b/>
                <w:color w:val="000000"/>
              </w:rPr>
              <w:t xml:space="preserve">Tier </w:t>
            </w:r>
            <w:r>
              <w:rPr>
                <w:rFonts w:eastAsia="Times New Roman" w:cs="Arial"/>
                <w:b/>
                <w:color w:val="000000"/>
              </w:rPr>
              <w:t xml:space="preserve">3 </w:t>
            </w:r>
            <w:r w:rsidRPr="00BA4568">
              <w:rPr>
                <w:rFonts w:eastAsia="Times New Roman" w:cs="Arial"/>
                <w:b/>
                <w:color w:val="000000"/>
              </w:rPr>
              <w:t>Competency:</w:t>
            </w:r>
            <w:r>
              <w:rPr>
                <w:rFonts w:eastAsia="Times New Roman" w:cs="Arial"/>
                <w:b/>
                <w:color w:val="000000"/>
              </w:rPr>
              <w:t xml:space="preserve"> </w:t>
            </w:r>
            <w:bookmarkStart w:id="17" w:name="Competency2"/>
            <w:r>
              <w:fldChar w:fldCharType="begin"/>
            </w:r>
            <w:r>
              <w:instrText xml:space="preserve"> HYPERLINK  \l "Competency2" \o "Leads activities undertaken as part of a foodborne illness outbreak in collaboration with partners at local, state and federal agencies " </w:instrText>
            </w:r>
            <w:r>
              <w:fldChar w:fldCharType="separate"/>
            </w:r>
            <w:r w:rsidRPr="003649CE">
              <w:rPr>
                <w:rStyle w:val="Hyperlink"/>
              </w:rPr>
              <w:t>2</w:t>
            </w:r>
            <w:r>
              <w:fldChar w:fldCharType="end"/>
            </w:r>
            <w:r w:rsidRPr="00214C2B">
              <w:rPr>
                <w:rFonts w:cs="Arial"/>
              </w:rPr>
              <w:t>,</w:t>
            </w:r>
            <w:r>
              <w:rPr>
                <w:rFonts w:cs="Arial"/>
              </w:rPr>
              <w:t xml:space="preserve"> </w:t>
            </w:r>
            <w:bookmarkEnd w:id="17"/>
            <w:r>
              <w:fldChar w:fldCharType="begin"/>
            </w:r>
            <w:r>
              <w:instrText xml:space="preserve"> HYPERLINK  \l "Competency3" \o "Builds partnerships with local, state and federal agencies engaged in outbreak detection and response " </w:instrText>
            </w:r>
            <w:r>
              <w:fldChar w:fldCharType="separate"/>
            </w:r>
            <w:r w:rsidRPr="00DD4CA5">
              <w:rPr>
                <w:rStyle w:val="Hyperlink"/>
              </w:rPr>
              <w:t>3</w:t>
            </w:r>
            <w:r>
              <w:fldChar w:fldCharType="end"/>
            </w:r>
            <w:r w:rsidRPr="00214C2B">
              <w:rPr>
                <w:rFonts w:cs="Arial"/>
              </w:rPr>
              <w:t>,</w:t>
            </w:r>
            <w:r>
              <w:rPr>
                <w:rFonts w:cs="Arial"/>
              </w:rPr>
              <w:t xml:space="preserve"> </w:t>
            </w:r>
            <w:bookmarkStart w:id="18" w:name="Competency4"/>
            <w:r>
              <w:fldChar w:fldCharType="begin"/>
            </w:r>
            <w:r>
              <w:instrText xml:space="preserve"> HYPERLINK  \l "Competency10" \o "Continuously improves the process for conducting foodborne illness outbreak environment assessments" </w:instrText>
            </w:r>
            <w:r>
              <w:fldChar w:fldCharType="separate"/>
            </w:r>
            <w:r w:rsidRPr="00B154B6">
              <w:rPr>
                <w:rStyle w:val="Hyperlink"/>
              </w:rPr>
              <w:t>4</w:t>
            </w:r>
            <w:r>
              <w:fldChar w:fldCharType="end"/>
            </w:r>
            <w:r w:rsidRPr="00214C2B">
              <w:rPr>
                <w:rFonts w:cs="Arial"/>
              </w:rPr>
              <w:t>,</w:t>
            </w:r>
            <w:r>
              <w:rPr>
                <w:rFonts w:cs="Arial"/>
              </w:rPr>
              <w:t xml:space="preserve"> &amp; </w:t>
            </w:r>
            <w:bookmarkEnd w:id="18"/>
            <w:r>
              <w:fldChar w:fldCharType="begin"/>
            </w:r>
            <w:r>
              <w:instrText>HYPERLINK  \l "Competency5T2" \o "Mentors others on the use of epidemiological, laboratory and other data when developing hypotheses about the causative agent, implicated food, and contributing factors  in preparation for the site visit"</w:instrText>
            </w:r>
            <w:r>
              <w:fldChar w:fldCharType="separate"/>
            </w:r>
            <w:r w:rsidRPr="00F21FE2">
              <w:rPr>
                <w:rStyle w:val="Hyperlink"/>
              </w:rPr>
              <w:t>5</w:t>
            </w:r>
            <w:r>
              <w:fldChar w:fldCharType="end"/>
            </w:r>
          </w:p>
        </w:tc>
        <w:tc>
          <w:tcPr>
            <w:tcW w:w="1260" w:type="dxa"/>
            <w:tcBorders>
              <w:top w:val="single" w:sz="12" w:space="0" w:color="BFBFBF" w:themeColor="background1" w:themeShade="BF"/>
              <w:bottom w:val="single" w:sz="12" w:space="0" w:color="BFBFBF" w:themeColor="background1" w:themeShade="BF"/>
            </w:tcBorders>
            <w:noWrap/>
          </w:tcPr>
          <w:p w14:paraId="31F61F27" w14:textId="77777777" w:rsidR="0062082D" w:rsidRPr="00214C2B"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Online</w:t>
            </w:r>
          </w:p>
        </w:tc>
        <w:tc>
          <w:tcPr>
            <w:tcW w:w="1440" w:type="dxa"/>
            <w:tcBorders>
              <w:top w:val="single" w:sz="12" w:space="0" w:color="BFBFBF" w:themeColor="background1" w:themeShade="BF"/>
              <w:bottom w:val="single" w:sz="12" w:space="0" w:color="BFBFBF" w:themeColor="background1" w:themeShade="BF"/>
            </w:tcBorders>
            <w:noWrap/>
          </w:tcPr>
          <w:p w14:paraId="4A15F53B" w14:textId="77777777" w:rsidR="0062082D" w:rsidRPr="00214C2B"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p>
        </w:tc>
        <w:tc>
          <w:tcPr>
            <w:tcW w:w="630" w:type="dxa"/>
            <w:tcBorders>
              <w:top w:val="single" w:sz="12" w:space="0" w:color="BFBFBF" w:themeColor="background1" w:themeShade="BF"/>
              <w:bottom w:val="single" w:sz="12" w:space="0" w:color="BFBFBF" w:themeColor="background1" w:themeShade="BF"/>
            </w:tcBorders>
            <w:noWrap/>
          </w:tcPr>
          <w:p w14:paraId="476DBF03" w14:textId="77777777" w:rsidR="0062082D" w:rsidRPr="00214C2B"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14C2B">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5845A31D" w14:textId="00533741" w:rsidR="0062082D" w:rsidRPr="00214C2B"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14C2B">
              <w:rPr>
                <w:rFonts w:eastAsia="Times New Roman" w:cs="Arial"/>
              </w:rPr>
              <w:t>21 slides</w:t>
            </w:r>
          </w:p>
        </w:tc>
      </w:tr>
      <w:tr w:rsidR="0062082D" w:rsidRPr="00214C2B" w14:paraId="4742D776" w14:textId="77777777" w:rsidTr="003A6211">
        <w:trPr>
          <w:trHeight w:val="1584"/>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766585E4" w14:textId="206D6981" w:rsidR="0062082D" w:rsidRPr="00AD53A8" w:rsidRDefault="00710202" w:rsidP="0062082D">
            <w:hyperlink r:id="rId113" w:history="1">
              <w:r w:rsidR="0062082D" w:rsidRPr="00AD53A8">
                <w:rPr>
                  <w:rStyle w:val="Hyperlink"/>
                </w:rPr>
                <w:t>Three Steps and a Hop: A Foodborne Illness Outbreak Investigation Case Study (Online)</w:t>
              </w:r>
            </w:hyperlink>
          </w:p>
        </w:tc>
        <w:tc>
          <w:tcPr>
            <w:tcW w:w="1620" w:type="dxa"/>
            <w:tcBorders>
              <w:top w:val="single" w:sz="12" w:space="0" w:color="BFBFBF" w:themeColor="background1" w:themeShade="BF"/>
            </w:tcBorders>
            <w:noWrap/>
          </w:tcPr>
          <w:p w14:paraId="2FCE81E0"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20B1A5B0" w14:textId="77777777" w:rsidR="0062082D" w:rsidRDefault="0062082D" w:rsidP="0062082D">
            <w:pPr>
              <w:cnfStyle w:val="000000000000" w:firstRow="0" w:lastRow="0" w:firstColumn="0" w:lastColumn="0" w:oddVBand="0" w:evenVBand="0" w:oddHBand="0" w:evenHBand="0" w:firstRowFirstColumn="0" w:firstRowLastColumn="0" w:lastRowFirstColumn="0" w:lastRowLastColumn="0"/>
              <w:rPr>
                <w:rFonts w:cs="Arial"/>
                <w:color w:val="000000"/>
              </w:rPr>
            </w:pPr>
            <w:r w:rsidRPr="00B15C88">
              <w:rPr>
                <w:rFonts w:cs="Arial"/>
                <w:color w:val="000000"/>
              </w:rPr>
              <w:t>This beginner level case study, that includes an instructor and student version, is based on a local foodborne illness outbreak at a polka dance festival. It is designed to be completed by public health students or new foodborne illness outbreak investigators in a discussion based group setting, led by an instructor. For optimal use, participants should have a basic knowledge of epid</w:t>
            </w:r>
            <w:r>
              <w:rPr>
                <w:rFonts w:cs="Arial"/>
                <w:color w:val="000000"/>
              </w:rPr>
              <w:t>emiologic concepts and methods.</w:t>
            </w:r>
          </w:p>
          <w:p w14:paraId="0D40EE20" w14:textId="2ADE4304" w:rsidR="0062082D" w:rsidRPr="00F510E3" w:rsidRDefault="0062082D" w:rsidP="0062082D">
            <w:pPr>
              <w:cnfStyle w:val="000000000000" w:firstRow="0" w:lastRow="0" w:firstColumn="0" w:lastColumn="0" w:oddVBand="0" w:evenVBand="0" w:oddHBand="0" w:evenHBand="0" w:firstRowFirstColumn="0" w:firstRowLastColumn="0" w:lastRowFirstColumn="0" w:lastRowLastColumn="0"/>
              <w:rPr>
                <w:rFonts w:cs="Arial"/>
                <w:color w:val="000000"/>
                <w:sz w:val="8"/>
                <w:szCs w:val="8"/>
              </w:rPr>
            </w:pPr>
            <w:r w:rsidRPr="00F510E3">
              <w:rPr>
                <w:rFonts w:cs="Arial"/>
                <w:color w:val="000000"/>
                <w:sz w:val="8"/>
                <w:szCs w:val="8"/>
              </w:rPr>
              <w:t xml:space="preserve"> </w:t>
            </w:r>
          </w:p>
          <w:p w14:paraId="20594691" w14:textId="70D09265" w:rsidR="0062082D" w:rsidRPr="00F510E3" w:rsidRDefault="0062082D" w:rsidP="0062082D">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Tier 1 Competency</w:t>
            </w:r>
            <w:r w:rsidRPr="00F510E3">
              <w:rPr>
                <w:rFonts w:cs="Arial"/>
                <w:b/>
              </w:rPr>
              <w:t xml:space="preserve">: </w:t>
            </w:r>
            <w:hyperlink w:anchor="Competency1" w:tooltip="Describes the role of surveillance systems in detecting foodborne illness outbreaks" w:history="1">
              <w:r w:rsidRPr="00F510E3">
                <w:rPr>
                  <w:rStyle w:val="Hyperlink"/>
                  <w:b/>
                </w:rPr>
                <w:t>1</w:t>
              </w:r>
            </w:hyperlink>
            <w:r w:rsidRPr="00F510E3">
              <w:rPr>
                <w:rFonts w:cs="Arial"/>
                <w:b/>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F510E3">
                <w:rPr>
                  <w:rStyle w:val="Hyperlink"/>
                  <w:b/>
                </w:rPr>
                <w:t>2</w:t>
              </w:r>
            </w:hyperlink>
            <w:r w:rsidRPr="00F510E3">
              <w:rPr>
                <w:rFonts w:cs="Arial"/>
                <w:b/>
                <w:color w:val="000000"/>
              </w:rPr>
              <w:t xml:space="preserve">, </w:t>
            </w:r>
            <w:hyperlink w:anchor="Competency10" w:tooltip="Describes the components of an environmental assessment" w:history="1">
              <w:r w:rsidRPr="00F510E3">
                <w:rPr>
                  <w:rStyle w:val="Hyperlink"/>
                  <w:b/>
                </w:rPr>
                <w:t>4</w:t>
              </w:r>
            </w:hyperlink>
            <w:r w:rsidRPr="00F510E3">
              <w:rPr>
                <w:rFonts w:cs="Arial"/>
                <w:b/>
                <w:color w:val="000000"/>
              </w:rPr>
              <w:t>,</w:t>
            </w:r>
            <w:bookmarkStart w:id="19" w:name="Competency5"/>
            <w:r w:rsidRPr="00F510E3">
              <w:rPr>
                <w:rFonts w:cs="Arial"/>
                <w:b/>
                <w:color w:val="000000"/>
              </w:rPr>
              <w:t xml:space="preserve"> </w:t>
            </w:r>
            <w:hyperlink w:anchor="Competency5" w:tooltip="Lists types of contributing factors by causative agent or food vehicle " w:history="1">
              <w:r w:rsidRPr="00F510E3">
                <w:rPr>
                  <w:rStyle w:val="Hyperlink"/>
                  <w:b/>
                </w:rPr>
                <w:t>5</w:t>
              </w:r>
            </w:hyperlink>
            <w:r w:rsidRPr="00F510E3">
              <w:rPr>
                <w:rFonts w:cs="Arial"/>
                <w:b/>
                <w:color w:val="000000"/>
              </w:rPr>
              <w:t xml:space="preserve">, </w:t>
            </w:r>
            <w:bookmarkEnd w:id="19"/>
            <w:r w:rsidRPr="00F510E3">
              <w:rPr>
                <w:b/>
              </w:rPr>
              <w:fldChar w:fldCharType="begin"/>
            </w:r>
            <w:r w:rsidRPr="00F510E3">
              <w:rPr>
                <w:b/>
              </w:rPr>
              <w:instrText xml:space="preserve"> HYPERLINK  \l "Competency6" \o "Lists processes, practices, and records to observe and review during a site visit" </w:instrText>
            </w:r>
            <w:r w:rsidRPr="00F510E3">
              <w:rPr>
                <w:b/>
              </w:rPr>
              <w:fldChar w:fldCharType="separate"/>
            </w:r>
            <w:r w:rsidRPr="00F510E3">
              <w:rPr>
                <w:rStyle w:val="Hyperlink"/>
                <w:b/>
              </w:rPr>
              <w:t>6</w:t>
            </w:r>
            <w:r w:rsidRPr="00F510E3">
              <w:rPr>
                <w:b/>
              </w:rPr>
              <w:fldChar w:fldCharType="end"/>
            </w:r>
            <w:r w:rsidRPr="00F510E3">
              <w:rPr>
                <w:rFonts w:cs="Arial"/>
                <w:b/>
                <w:color w:val="000000"/>
              </w:rPr>
              <w:t xml:space="preserve">, &amp; </w:t>
            </w:r>
            <w:hyperlink w:anchor="Competency13" w:tooltip="Recognizes the importance of communicating with external partners and stakeholders" w:history="1">
              <w:r w:rsidRPr="00F510E3">
                <w:rPr>
                  <w:rStyle w:val="Hyperlink"/>
                  <w:b/>
                </w:rPr>
                <w:t>13</w:t>
              </w:r>
            </w:hyperlink>
          </w:p>
        </w:tc>
        <w:tc>
          <w:tcPr>
            <w:tcW w:w="1260" w:type="dxa"/>
            <w:tcBorders>
              <w:top w:val="single" w:sz="12" w:space="0" w:color="BFBFBF" w:themeColor="background1" w:themeShade="BF"/>
            </w:tcBorders>
            <w:noWrap/>
          </w:tcPr>
          <w:p w14:paraId="1BF4FA80"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materials</w:t>
            </w:r>
          </w:p>
        </w:tc>
        <w:tc>
          <w:tcPr>
            <w:tcW w:w="1440" w:type="dxa"/>
            <w:tcBorders>
              <w:top w:val="single" w:sz="12" w:space="0" w:color="BFBFBF" w:themeColor="background1" w:themeShade="BF"/>
            </w:tcBorders>
            <w:noWrap/>
          </w:tcPr>
          <w:p w14:paraId="203AC177"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091CB838"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2DD3E27C" w14:textId="77777777"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2 hours</w:t>
            </w:r>
          </w:p>
          <w:p w14:paraId="34A473FB" w14:textId="77777777"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24024238" w14:textId="77777777" w:rsidR="0062082D"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05B3369D" w14:textId="6C875FA7" w:rsidR="0062082D" w:rsidRPr="00B15C88" w:rsidRDefault="0062082D" w:rsidP="006208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62082D" w:rsidRPr="00214C2B" w14:paraId="7D856D52" w14:textId="77777777" w:rsidTr="003A6211">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tcBorders>
          </w:tcPr>
          <w:p w14:paraId="6557494B" w14:textId="418D807F" w:rsidR="0062082D" w:rsidRPr="00620CA1" w:rsidRDefault="0062082D" w:rsidP="0062082D">
            <w:r w:rsidRPr="00620CA1">
              <w:t>Three Steps and a Hop: A Foodborne Illness Outbreak Investigation Case Study (Paper Based)</w:t>
            </w:r>
          </w:p>
          <w:p w14:paraId="2F41D3E1" w14:textId="77777777" w:rsidR="0062082D" w:rsidRPr="00620CA1" w:rsidRDefault="00710202" w:rsidP="0062082D">
            <w:pPr>
              <w:pStyle w:val="ListParagraph"/>
              <w:numPr>
                <w:ilvl w:val="0"/>
                <w:numId w:val="12"/>
              </w:numPr>
              <w:rPr>
                <w:rFonts w:cs="Helvetica"/>
                <w:color w:val="333333"/>
                <w:sz w:val="20"/>
                <w:szCs w:val="20"/>
              </w:rPr>
            </w:pPr>
            <w:hyperlink r:id="rId114" w:tgtFrame="_blank" w:history="1">
              <w:r w:rsidR="0062082D" w:rsidRPr="00620CA1">
                <w:rPr>
                  <w:rStyle w:val="Hyperlink"/>
                  <w:rFonts w:cs="Helvetica"/>
                  <w:sz w:val="20"/>
                  <w:szCs w:val="20"/>
                </w:rPr>
                <w:t>Instructor Guide (PDF)</w:t>
              </w:r>
            </w:hyperlink>
          </w:p>
          <w:p w14:paraId="0B6A3A14" w14:textId="77777777" w:rsidR="0062082D" w:rsidRPr="00620CA1" w:rsidRDefault="00710202" w:rsidP="0062082D">
            <w:pPr>
              <w:pStyle w:val="ListParagraph"/>
              <w:numPr>
                <w:ilvl w:val="0"/>
                <w:numId w:val="12"/>
              </w:numPr>
              <w:rPr>
                <w:rFonts w:cs="Helvetica"/>
                <w:color w:val="333333"/>
                <w:sz w:val="20"/>
                <w:szCs w:val="20"/>
              </w:rPr>
            </w:pPr>
            <w:hyperlink r:id="rId115" w:tgtFrame="_blank" w:history="1">
              <w:r w:rsidR="0062082D" w:rsidRPr="00620CA1">
                <w:rPr>
                  <w:rStyle w:val="Hyperlink"/>
                  <w:rFonts w:cs="Helvetica"/>
                  <w:sz w:val="20"/>
                  <w:szCs w:val="20"/>
                </w:rPr>
                <w:t>Student Guide (PDF)</w:t>
              </w:r>
            </w:hyperlink>
          </w:p>
          <w:p w14:paraId="6AC9C87D" w14:textId="77E92828" w:rsidR="0062082D" w:rsidRPr="00620CA1" w:rsidRDefault="00710202" w:rsidP="0062082D">
            <w:pPr>
              <w:pStyle w:val="ListParagraph"/>
              <w:numPr>
                <w:ilvl w:val="0"/>
                <w:numId w:val="12"/>
              </w:numPr>
            </w:pPr>
            <w:hyperlink r:id="rId116" w:tgtFrame="_blank" w:history="1">
              <w:r w:rsidR="0062082D" w:rsidRPr="00620CA1">
                <w:rPr>
                  <w:rStyle w:val="Hyperlink"/>
                  <w:rFonts w:cs="Helvetica"/>
                  <w:sz w:val="20"/>
                  <w:szCs w:val="20"/>
                </w:rPr>
                <w:t>Tabletop Slides (PPT)</w:t>
              </w:r>
            </w:hyperlink>
          </w:p>
        </w:tc>
        <w:tc>
          <w:tcPr>
            <w:tcW w:w="1620" w:type="dxa"/>
            <w:tcBorders>
              <w:top w:val="single" w:sz="12" w:space="0" w:color="BFBFBF" w:themeColor="background1" w:themeShade="BF"/>
            </w:tcBorders>
            <w:noWrap/>
          </w:tcPr>
          <w:p w14:paraId="5A1D5021" w14:textId="578731BC" w:rsidR="0062082D" w:rsidRDefault="00C10971"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Colorado CoE</w:t>
            </w:r>
          </w:p>
        </w:tc>
        <w:tc>
          <w:tcPr>
            <w:tcW w:w="6930" w:type="dxa"/>
            <w:tcBorders>
              <w:top w:val="single" w:sz="12" w:space="0" w:color="BFBFBF" w:themeColor="background1" w:themeShade="BF"/>
            </w:tcBorders>
          </w:tcPr>
          <w:p w14:paraId="02AEB8D9" w14:textId="77777777" w:rsidR="0062082D" w:rsidRDefault="0062082D" w:rsidP="0062082D">
            <w:pPr>
              <w:cnfStyle w:val="000000100000" w:firstRow="0" w:lastRow="0" w:firstColumn="0" w:lastColumn="0" w:oddVBand="0" w:evenVBand="0" w:oddHBand="1" w:evenHBand="0" w:firstRowFirstColumn="0" w:firstRowLastColumn="0" w:lastRowFirstColumn="0" w:lastRowLastColumn="0"/>
              <w:rPr>
                <w:rFonts w:cs="Arial"/>
                <w:color w:val="000000"/>
              </w:rPr>
            </w:pPr>
            <w:r w:rsidRPr="00302C5A">
              <w:rPr>
                <w:rFonts w:cs="Arial"/>
                <w:color w:val="000000"/>
              </w:rPr>
              <w:t>This version of the case study based on a local foodborne illness outbreak at a polka dance festival offers an online alternative to the paper based format. The interactive, online version is designed to be taken by public health students or new foodborne illness outbreak investigations and can be completed individually. For optimal use, participants should have a basic knowledge of epidemiologic concepts and methods.</w:t>
            </w:r>
          </w:p>
          <w:p w14:paraId="7C58970F" w14:textId="77777777" w:rsidR="0062082D" w:rsidRPr="00F510E3" w:rsidRDefault="0062082D" w:rsidP="0062082D">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p>
          <w:p w14:paraId="3197F168" w14:textId="252C3455" w:rsidR="0062082D" w:rsidRPr="00B15C88" w:rsidRDefault="0062082D" w:rsidP="0062082D">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b/>
              </w:rPr>
              <w:t>Tier 1 Competency</w:t>
            </w:r>
            <w:r w:rsidRPr="00F510E3">
              <w:rPr>
                <w:rFonts w:cs="Arial"/>
                <w:b/>
              </w:rPr>
              <w:t xml:space="preserve">: </w:t>
            </w:r>
            <w:hyperlink w:anchor="Competency1" w:tooltip="Describes the role of surveillance systems in detecting foodborne illness outbreaks" w:history="1">
              <w:r w:rsidRPr="00F510E3">
                <w:rPr>
                  <w:rStyle w:val="Hyperlink"/>
                  <w:b/>
                </w:rPr>
                <w:t>1</w:t>
              </w:r>
            </w:hyperlink>
            <w:r w:rsidRPr="00F510E3">
              <w:rPr>
                <w:rFonts w:cs="Arial"/>
                <w:b/>
                <w:color w:val="000000"/>
              </w:rPr>
              <w:t xml:space="preserve">, </w:t>
            </w:r>
            <w:hyperlink w:anchor="Competency2" w:tooltip="Explains the role of environmental health professionals, epidemiologists, microbiologists, and other members of the outbreak investigation team  during a foodborne illness outbreak investigation" w:history="1">
              <w:r w:rsidRPr="00F510E3">
                <w:rPr>
                  <w:rStyle w:val="Hyperlink"/>
                  <w:b/>
                </w:rPr>
                <w:t>2</w:t>
              </w:r>
            </w:hyperlink>
            <w:r w:rsidRPr="00F510E3">
              <w:rPr>
                <w:rFonts w:cs="Arial"/>
                <w:b/>
                <w:color w:val="000000"/>
              </w:rPr>
              <w:t xml:space="preserve">, </w:t>
            </w:r>
            <w:hyperlink w:anchor="Competency10" w:tooltip="Describes the components of an environmental assessment" w:history="1">
              <w:r w:rsidRPr="00F510E3">
                <w:rPr>
                  <w:rStyle w:val="Hyperlink"/>
                  <w:b/>
                </w:rPr>
                <w:t>4</w:t>
              </w:r>
            </w:hyperlink>
            <w:r w:rsidRPr="00F510E3">
              <w:rPr>
                <w:rFonts w:cs="Arial"/>
                <w:b/>
                <w:color w:val="000000"/>
              </w:rPr>
              <w:t xml:space="preserve">, </w:t>
            </w:r>
            <w:hyperlink w:anchor="Competency5" w:tooltip="Lists types of contributing factors by causative agent or food vehicle " w:history="1">
              <w:r w:rsidRPr="00F510E3">
                <w:rPr>
                  <w:rStyle w:val="Hyperlink"/>
                  <w:b/>
                </w:rPr>
                <w:t>5</w:t>
              </w:r>
            </w:hyperlink>
            <w:r w:rsidRPr="00F510E3">
              <w:rPr>
                <w:rFonts w:cs="Arial"/>
                <w:b/>
                <w:color w:val="000000"/>
              </w:rPr>
              <w:t xml:space="preserve">, </w:t>
            </w:r>
            <w:hyperlink w:anchor="Competency6" w:tooltip="Lists processes, practices, and records to observe and review during a site visit" w:history="1">
              <w:r w:rsidRPr="00F510E3">
                <w:rPr>
                  <w:rStyle w:val="Hyperlink"/>
                  <w:b/>
                </w:rPr>
                <w:t>6</w:t>
              </w:r>
            </w:hyperlink>
            <w:r w:rsidRPr="00F510E3">
              <w:rPr>
                <w:rFonts w:cs="Arial"/>
                <w:b/>
                <w:color w:val="000000"/>
              </w:rPr>
              <w:t xml:space="preserve">, &amp; </w:t>
            </w:r>
            <w:hyperlink w:anchor="Competency13" w:tooltip="Recognizes the importance of communicating with external partners and stakeholders" w:history="1">
              <w:r w:rsidRPr="00F510E3">
                <w:rPr>
                  <w:rStyle w:val="Hyperlink"/>
                  <w:b/>
                </w:rPr>
                <w:t>13</w:t>
              </w:r>
            </w:hyperlink>
          </w:p>
        </w:tc>
        <w:tc>
          <w:tcPr>
            <w:tcW w:w="1260" w:type="dxa"/>
            <w:tcBorders>
              <w:top w:val="single" w:sz="12" w:space="0" w:color="BFBFBF" w:themeColor="background1" w:themeShade="BF"/>
            </w:tcBorders>
            <w:noWrap/>
          </w:tcPr>
          <w:p w14:paraId="2D150071" w14:textId="513F5E28" w:rsidR="0062082D"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table-top activity</w:t>
            </w:r>
          </w:p>
        </w:tc>
        <w:tc>
          <w:tcPr>
            <w:tcW w:w="1440" w:type="dxa"/>
            <w:tcBorders>
              <w:top w:val="single" w:sz="12" w:space="0" w:color="BFBFBF" w:themeColor="background1" w:themeShade="BF"/>
            </w:tcBorders>
            <w:noWrap/>
          </w:tcPr>
          <w:p w14:paraId="19BECAD7" w14:textId="6BD29FB3" w:rsidR="0062082D"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630" w:type="dxa"/>
            <w:tcBorders>
              <w:top w:val="single" w:sz="12" w:space="0" w:color="BFBFBF" w:themeColor="background1" w:themeShade="BF"/>
            </w:tcBorders>
            <w:noWrap/>
          </w:tcPr>
          <w:p w14:paraId="47786123" w14:textId="36252AFC" w:rsidR="0062082D"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tcBorders>
          </w:tcPr>
          <w:p w14:paraId="70335D0B" w14:textId="116DEF99" w:rsidR="0062082D"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3 hours</w:t>
            </w:r>
          </w:p>
        </w:tc>
      </w:tr>
      <w:tr w:rsidR="0062082D" w:rsidRPr="00214C2B" w14:paraId="7339E5A3" w14:textId="77777777" w:rsidTr="00515CF8">
        <w:trPr>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6A50AD12" w14:textId="12603F6D" w:rsidR="0062082D" w:rsidRPr="00820A86" w:rsidRDefault="00710202" w:rsidP="0062082D">
            <w:hyperlink r:id="rId117" w:history="1">
              <w:r w:rsidR="0062082D" w:rsidRPr="00820A86">
                <w:rPr>
                  <w:rStyle w:val="Hyperlink"/>
                </w:rPr>
                <w:t>Traceability</w:t>
              </w:r>
            </w:hyperlink>
          </w:p>
        </w:tc>
        <w:tc>
          <w:tcPr>
            <w:tcW w:w="1620" w:type="dxa"/>
            <w:tcBorders>
              <w:top w:val="single" w:sz="12" w:space="0" w:color="BFBFBF" w:themeColor="background1" w:themeShade="BF"/>
              <w:bottom w:val="single" w:sz="12" w:space="0" w:color="BFBFBF" w:themeColor="background1" w:themeShade="BF"/>
            </w:tcBorders>
            <w:noWrap/>
          </w:tcPr>
          <w:p w14:paraId="340C7843"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bottom w:val="single" w:sz="12" w:space="0" w:color="BFBFBF" w:themeColor="background1" w:themeShade="BF"/>
            </w:tcBorders>
          </w:tcPr>
          <w:p w14:paraId="6DE3C7F8" w14:textId="77777777" w:rsidR="0062082D" w:rsidRDefault="0062082D" w:rsidP="0062082D">
            <w:pPr>
              <w:cnfStyle w:val="000000000000" w:firstRow="0" w:lastRow="0" w:firstColumn="0" w:lastColumn="0" w:oddVBand="0" w:evenVBand="0" w:oddHBand="0" w:evenHBand="0" w:firstRowFirstColumn="0" w:firstRowLastColumn="0" w:lastRowFirstColumn="0" w:lastRowLastColumn="0"/>
              <w:rPr>
                <w:rFonts w:cs="Arial"/>
                <w:color w:val="000000"/>
              </w:rPr>
            </w:pPr>
            <w:r w:rsidRPr="006E1E80">
              <w:rPr>
                <w:rFonts w:cs="Arial"/>
                <w:color w:val="000000"/>
              </w:rPr>
              <w:t>Introductory knowledge, skills, and abilities related to tracking feed and fo</w:t>
            </w:r>
            <w:r>
              <w:rPr>
                <w:rFonts w:cs="Arial"/>
                <w:color w:val="000000"/>
              </w:rPr>
              <w:t xml:space="preserve">od throughout the supply chain. </w:t>
            </w:r>
            <w:r w:rsidRPr="006E1E80">
              <w:rPr>
                <w:rFonts w:cs="Arial"/>
                <w:color w:val="000000"/>
              </w:rPr>
              <w:t>The student will be able to describe the role of traceabi</w:t>
            </w:r>
            <w:r>
              <w:rPr>
                <w:rFonts w:cs="Arial"/>
                <w:color w:val="000000"/>
              </w:rPr>
              <w:t>lity in feed and food programs.</w:t>
            </w:r>
            <w:r w:rsidRPr="006E1E80">
              <w:rPr>
                <w:rFonts w:cs="Arial"/>
                <w:color w:val="000000"/>
              </w:rPr>
              <w:t xml:space="preserve"> Topics covered in this course include foundations, preliminary review, supply chain, documentation, communications, </w:t>
            </w:r>
            <w:r>
              <w:rPr>
                <w:rFonts w:cs="Arial"/>
                <w:color w:val="000000"/>
              </w:rPr>
              <w:t xml:space="preserve">and </w:t>
            </w:r>
            <w:r w:rsidRPr="006E1E80">
              <w:rPr>
                <w:rFonts w:cs="Arial"/>
                <w:color w:val="000000"/>
              </w:rPr>
              <w:t>technology. </w:t>
            </w:r>
            <w:r>
              <w:rPr>
                <w:rFonts w:cs="Arial"/>
                <w:color w:val="000000"/>
              </w:rPr>
              <w:t>Course ID: CC8042W</w:t>
            </w:r>
          </w:p>
          <w:p w14:paraId="32C1DF28" w14:textId="77777777" w:rsidR="0062082D" w:rsidRDefault="0062082D" w:rsidP="0062082D">
            <w:pPr>
              <w:cnfStyle w:val="000000000000" w:firstRow="0" w:lastRow="0" w:firstColumn="0" w:lastColumn="0" w:oddVBand="0" w:evenVBand="0" w:oddHBand="0" w:evenHBand="0" w:firstRowFirstColumn="0" w:firstRowLastColumn="0" w:lastRowFirstColumn="0" w:lastRowLastColumn="0"/>
              <w:rPr>
                <w:rFonts w:cs="Arial"/>
                <w:color w:val="000000"/>
              </w:rPr>
            </w:pPr>
          </w:p>
          <w:p w14:paraId="5D6E6B52" w14:textId="0105BBBE"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b/>
              </w:rPr>
              <w:t>Tier 1 Competency</w:t>
            </w:r>
            <w:r w:rsidRPr="00F510E3">
              <w:rPr>
                <w:rFonts w:cs="Arial"/>
                <w:b/>
              </w:rPr>
              <w:t>:</w:t>
            </w:r>
            <w:r>
              <w:rPr>
                <w:rFonts w:cs="Arial"/>
                <w:b/>
              </w:rPr>
              <w:t xml:space="preserve"> </w:t>
            </w:r>
            <w:bookmarkStart w:id="20" w:name="Competency12"/>
            <w:r>
              <w:fldChar w:fldCharType="begin"/>
            </w:r>
            <w:r>
              <w:instrText xml:space="preserve"> HYPERLINK  \l "Competency12" \o "Explains the purpose of traceback and trace forward investigations and the roles of local, state and federal agencies" </w:instrText>
            </w:r>
            <w:r>
              <w:fldChar w:fldCharType="separate"/>
            </w:r>
            <w:r w:rsidRPr="002F214D">
              <w:rPr>
                <w:rStyle w:val="Hyperlink"/>
              </w:rPr>
              <w:t>12</w:t>
            </w:r>
            <w:bookmarkEnd w:id="20"/>
            <w:r>
              <w:fldChar w:fldCharType="end"/>
            </w:r>
          </w:p>
        </w:tc>
        <w:tc>
          <w:tcPr>
            <w:tcW w:w="1260" w:type="dxa"/>
            <w:tcBorders>
              <w:top w:val="single" w:sz="12" w:space="0" w:color="BFBFBF" w:themeColor="background1" w:themeShade="BF"/>
              <w:bottom w:val="single" w:sz="12" w:space="0" w:color="BFBFBF" w:themeColor="background1" w:themeShade="BF"/>
            </w:tcBorders>
            <w:noWrap/>
          </w:tcPr>
          <w:p w14:paraId="7017FF7A"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 Content</w:t>
            </w:r>
          </w:p>
        </w:tc>
        <w:tc>
          <w:tcPr>
            <w:tcW w:w="1440" w:type="dxa"/>
            <w:tcBorders>
              <w:top w:val="single" w:sz="12" w:space="0" w:color="BFBFBF" w:themeColor="background1" w:themeShade="BF"/>
              <w:bottom w:val="single" w:sz="12" w:space="0" w:color="BFBFBF" w:themeColor="background1" w:themeShade="BF"/>
            </w:tcBorders>
            <w:noWrap/>
          </w:tcPr>
          <w:p w14:paraId="63B0F197"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bottom w:val="single" w:sz="12" w:space="0" w:color="BFBFBF" w:themeColor="background1" w:themeShade="BF"/>
            </w:tcBorders>
            <w:noWrap/>
          </w:tcPr>
          <w:p w14:paraId="16311AE1" w14:textId="77777777"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N/A</w:t>
            </w:r>
          </w:p>
        </w:tc>
        <w:tc>
          <w:tcPr>
            <w:tcW w:w="1350" w:type="dxa"/>
            <w:tcBorders>
              <w:top w:val="single" w:sz="12" w:space="0" w:color="BFBFBF" w:themeColor="background1" w:themeShade="BF"/>
              <w:bottom w:val="single" w:sz="12" w:space="0" w:color="BFBFBF" w:themeColor="background1" w:themeShade="BF"/>
            </w:tcBorders>
          </w:tcPr>
          <w:p w14:paraId="74E0E83A" w14:textId="3605AA3A" w:rsidR="0062082D" w:rsidRPr="00214C2B" w:rsidRDefault="0062082D" w:rsidP="0062082D">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Self-paced, may bookmark and resume as needed</w:t>
            </w:r>
          </w:p>
        </w:tc>
      </w:tr>
      <w:tr w:rsidR="0062082D" w:rsidRPr="00214C2B" w14:paraId="602EBCF2" w14:textId="77777777" w:rsidTr="00515CF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BFBFBF" w:themeColor="background1" w:themeShade="BF"/>
              <w:bottom w:val="single" w:sz="12" w:space="0" w:color="BFBFBF" w:themeColor="background1" w:themeShade="BF"/>
            </w:tcBorders>
          </w:tcPr>
          <w:p w14:paraId="6365F7DC" w14:textId="783C2288" w:rsidR="0062082D" w:rsidRDefault="00710202" w:rsidP="0062082D">
            <w:hyperlink r:id="rId118" w:history="1">
              <w:r w:rsidR="0062082D">
                <w:rPr>
                  <w:rStyle w:val="Hyperlink"/>
                </w:rPr>
                <w:t>Traceback Investigations</w:t>
              </w:r>
            </w:hyperlink>
          </w:p>
        </w:tc>
        <w:tc>
          <w:tcPr>
            <w:tcW w:w="1620" w:type="dxa"/>
            <w:tcBorders>
              <w:top w:val="single" w:sz="12" w:space="0" w:color="BFBFBF" w:themeColor="background1" w:themeShade="BF"/>
              <w:bottom w:val="single" w:sz="12" w:space="0" w:color="BFBFBF" w:themeColor="background1" w:themeShade="BF"/>
            </w:tcBorders>
            <w:noWrap/>
          </w:tcPr>
          <w:p w14:paraId="59E2AE8D" w14:textId="3FEA16D1" w:rsidR="0062082D" w:rsidRPr="00214C2B"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US FDA, Office of Training Education &amp; Development (OTED)</w:t>
            </w:r>
          </w:p>
        </w:tc>
        <w:tc>
          <w:tcPr>
            <w:tcW w:w="6930" w:type="dxa"/>
            <w:tcBorders>
              <w:top w:val="single" w:sz="12" w:space="0" w:color="BFBFBF" w:themeColor="background1" w:themeShade="BF"/>
              <w:bottom w:val="single" w:sz="12" w:space="0" w:color="BFBFBF" w:themeColor="background1" w:themeShade="BF"/>
            </w:tcBorders>
          </w:tcPr>
          <w:p w14:paraId="127A1397" w14:textId="77777777" w:rsidR="0062082D" w:rsidRDefault="0062082D" w:rsidP="0062082D">
            <w:pPr>
              <w:cnfStyle w:val="000000100000" w:firstRow="0" w:lastRow="0" w:firstColumn="0" w:lastColumn="0" w:oddVBand="0" w:evenVBand="0" w:oddHBand="1" w:evenHBand="0" w:firstRowFirstColumn="0" w:firstRowLastColumn="0" w:lastRowFirstColumn="0" w:lastRowLastColumn="0"/>
              <w:rPr>
                <w:rFonts w:cs="Arial"/>
                <w:color w:val="000000"/>
              </w:rPr>
            </w:pPr>
            <w:r w:rsidRPr="006E1E80">
              <w:rPr>
                <w:rFonts w:cs="Arial"/>
                <w:color w:val="000000"/>
              </w:rPr>
              <w:t>This course is intended for FDA or State emergency response coordinators, investigators, supervisors, or other staff who may conduct or assist with traceback investigations. Priority for this course should be given to individuals who will be able and willing to conduct this training (either alone or with other instructors) for other regulatory personnel in their jurisdiction or as outreach to other regulatory partners</w:t>
            </w:r>
            <w:r>
              <w:rPr>
                <w:rFonts w:cs="Arial"/>
                <w:color w:val="000000"/>
              </w:rPr>
              <w:t>. Course ID: 0000079418</w:t>
            </w:r>
          </w:p>
          <w:p w14:paraId="704E3C27" w14:textId="77777777" w:rsidR="0062082D" w:rsidRPr="00A0182E" w:rsidRDefault="0062082D" w:rsidP="0062082D">
            <w:pPr>
              <w:cnfStyle w:val="000000100000" w:firstRow="0" w:lastRow="0" w:firstColumn="0" w:lastColumn="0" w:oddVBand="0" w:evenVBand="0" w:oddHBand="1" w:evenHBand="0" w:firstRowFirstColumn="0" w:firstRowLastColumn="0" w:lastRowFirstColumn="0" w:lastRowLastColumn="0"/>
              <w:rPr>
                <w:rFonts w:cs="Arial"/>
                <w:color w:val="000000"/>
                <w:sz w:val="8"/>
                <w:szCs w:val="8"/>
              </w:rPr>
            </w:pPr>
            <w:r w:rsidRPr="00A0182E">
              <w:rPr>
                <w:rFonts w:cs="Arial"/>
                <w:color w:val="000000"/>
                <w:sz w:val="8"/>
                <w:szCs w:val="8"/>
              </w:rPr>
              <w:t xml:space="preserve"> </w:t>
            </w:r>
          </w:p>
          <w:p w14:paraId="684F4C2F" w14:textId="7B2A2E1F" w:rsidR="0062082D" w:rsidRPr="006E1E80" w:rsidRDefault="0062082D" w:rsidP="004334B0">
            <w:pPr>
              <w:cnfStyle w:val="000000100000" w:firstRow="0" w:lastRow="0" w:firstColumn="0" w:lastColumn="0" w:oddVBand="0" w:evenVBand="0" w:oddHBand="1" w:evenHBand="0" w:firstRowFirstColumn="0" w:firstRowLastColumn="0" w:lastRowFirstColumn="0" w:lastRowLastColumn="0"/>
              <w:rPr>
                <w:rFonts w:cs="Arial"/>
                <w:color w:val="000000"/>
              </w:rPr>
            </w:pPr>
            <w:r>
              <w:rPr>
                <w:rFonts w:eastAsia="Times New Roman" w:cs="Arial"/>
                <w:b/>
                <w:color w:val="000000"/>
              </w:rPr>
              <w:t>Tier 2 Competency</w:t>
            </w:r>
            <w:r w:rsidRPr="00165937">
              <w:rPr>
                <w:rFonts w:eastAsia="Times New Roman" w:cs="Arial"/>
                <w:b/>
                <w:color w:val="000000"/>
              </w:rPr>
              <w:t>:</w:t>
            </w:r>
            <w:r>
              <w:rPr>
                <w:rFonts w:eastAsia="Times New Roman" w:cs="Arial"/>
                <w:b/>
                <w:color w:val="000000"/>
              </w:rPr>
              <w:t xml:space="preserve"> </w:t>
            </w:r>
            <w:hyperlink w:anchor="Competency10" w:tooltip="Performs foodborne illness outbreak environment assessments" w:history="1">
              <w:r w:rsidRPr="002B5FDD">
                <w:rPr>
                  <w:rStyle w:val="Hyperlink"/>
                </w:rPr>
                <w:t>4</w:t>
              </w:r>
            </w:hyperlink>
            <w:r w:rsidRPr="006E1E80">
              <w:rPr>
                <w:rFonts w:cs="Arial"/>
                <w:color w:val="000000"/>
              </w:rPr>
              <w:t>,</w:t>
            </w:r>
            <w:r>
              <w:rPr>
                <w:rFonts w:cs="Arial"/>
                <w:color w:val="000000"/>
              </w:rPr>
              <w:t xml:space="preserve"> </w:t>
            </w:r>
            <w:hyperlink w:anchor="Competency5T2" w:tooltip="Uses available information to develop hypotheses about the causative agent, implicated food, and contributing factors in preparation for the site visit" w:history="1">
              <w:r w:rsidRPr="002E5BB2">
                <w:rPr>
                  <w:rStyle w:val="Hyperlink"/>
                </w:rPr>
                <w:t>5</w:t>
              </w:r>
            </w:hyperlink>
            <w:r w:rsidRPr="006E1E80">
              <w:rPr>
                <w:rFonts w:cs="Arial"/>
                <w:color w:val="000000"/>
              </w:rPr>
              <w:t>,</w:t>
            </w:r>
            <w:r>
              <w:rPr>
                <w:rFonts w:cs="Arial"/>
                <w:color w:val="000000"/>
              </w:rPr>
              <w:t xml:space="preserve"> </w:t>
            </w: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r w:rsidRPr="006E1E80">
              <w:rPr>
                <w:rFonts w:cs="Arial"/>
                <w:color w:val="000000"/>
              </w:rPr>
              <w:t>,</w:t>
            </w:r>
            <w:r w:rsidR="00B34618">
              <w:rPr>
                <w:rFonts w:cs="Arial"/>
                <w:color w:val="000000"/>
              </w:rPr>
              <w:t xml:space="preserve"> </w:t>
            </w:r>
            <w:hyperlink w:anchor="Competency11T2" w:tooltip="Carries out the legal authority of state/local agencies during a foodborne illness outbreak " w:history="1">
              <w:r w:rsidR="00B34618" w:rsidRPr="00DF42CC">
                <w:rPr>
                  <w:rStyle w:val="Hyperlink"/>
                </w:rPr>
                <w:t>11</w:t>
              </w:r>
            </w:hyperlink>
            <w:r w:rsidR="00B34618">
              <w:rPr>
                <w:rFonts w:cs="Arial"/>
                <w:color w:val="000000"/>
              </w:rPr>
              <w:t>, &amp;</w:t>
            </w:r>
            <w:r>
              <w:rPr>
                <w:rFonts w:cs="Arial"/>
                <w:color w:val="000000"/>
              </w:rPr>
              <w:t xml:space="preserve"> </w:t>
            </w:r>
            <w:hyperlink w:anchor="Competency12T2" w:tooltip="Conducts traceback and trace forward investigations in collaboration with state and federal partners" w:history="1">
              <w:r w:rsidRPr="002F214D">
                <w:rPr>
                  <w:rStyle w:val="Hyperlink"/>
                </w:rPr>
                <w:t>12</w:t>
              </w:r>
            </w:hyperlink>
            <w:bookmarkStart w:id="21" w:name="_GoBack"/>
            <w:bookmarkEnd w:id="21"/>
          </w:p>
        </w:tc>
        <w:tc>
          <w:tcPr>
            <w:tcW w:w="1260" w:type="dxa"/>
            <w:tcBorders>
              <w:top w:val="single" w:sz="12" w:space="0" w:color="BFBFBF" w:themeColor="background1" w:themeShade="BF"/>
              <w:bottom w:val="single" w:sz="12" w:space="0" w:color="BFBFBF" w:themeColor="background1" w:themeShade="BF"/>
            </w:tcBorders>
            <w:noWrap/>
          </w:tcPr>
          <w:p w14:paraId="452A95AB" w14:textId="6F80707B" w:rsidR="0062082D"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Classroom</w:t>
            </w:r>
          </w:p>
        </w:tc>
        <w:tc>
          <w:tcPr>
            <w:tcW w:w="1440" w:type="dxa"/>
            <w:tcBorders>
              <w:top w:val="single" w:sz="12" w:space="0" w:color="BFBFBF" w:themeColor="background1" w:themeShade="BF"/>
              <w:bottom w:val="single" w:sz="12" w:space="0" w:color="BFBFBF" w:themeColor="background1" w:themeShade="BF"/>
            </w:tcBorders>
            <w:noWrap/>
          </w:tcPr>
          <w:p w14:paraId="0DBC9EDC" w14:textId="2D681E5D" w:rsidR="0062082D" w:rsidRDefault="0062082D" w:rsidP="0062082D">
            <w:pP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630" w:type="dxa"/>
            <w:tcBorders>
              <w:top w:val="single" w:sz="12" w:space="0" w:color="BFBFBF" w:themeColor="background1" w:themeShade="BF"/>
              <w:bottom w:val="single" w:sz="12" w:space="0" w:color="BFBFBF" w:themeColor="background1" w:themeShade="BF"/>
            </w:tcBorders>
            <w:noWrap/>
          </w:tcPr>
          <w:p w14:paraId="18271A51" w14:textId="0E619D0C" w:rsidR="0062082D" w:rsidRDefault="0062082D" w:rsidP="0062082D">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2.70</w:t>
            </w:r>
          </w:p>
        </w:tc>
        <w:tc>
          <w:tcPr>
            <w:tcW w:w="1350" w:type="dxa"/>
            <w:tcBorders>
              <w:top w:val="single" w:sz="12" w:space="0" w:color="BFBFBF" w:themeColor="background1" w:themeShade="BF"/>
              <w:bottom w:val="single" w:sz="12" w:space="0" w:color="BFBFBF" w:themeColor="background1" w:themeShade="BF"/>
            </w:tcBorders>
          </w:tcPr>
          <w:p w14:paraId="2F295857" w14:textId="6EF997A9" w:rsidR="0062082D" w:rsidRDefault="0062082D" w:rsidP="0062082D">
            <w:pPr>
              <w:cnfStyle w:val="000000100000" w:firstRow="0" w:lastRow="0" w:firstColumn="0" w:lastColumn="0" w:oddVBand="0" w:evenVBand="0" w:oddHBand="1" w:evenHBand="0" w:firstRowFirstColumn="0" w:firstRowLastColumn="0" w:lastRowFirstColumn="0" w:lastRowLastColumn="0"/>
            </w:pPr>
            <w:r>
              <w:rPr>
                <w:rFonts w:eastAsia="Times New Roman" w:cs="Arial"/>
              </w:rPr>
              <w:t>3 days</w:t>
            </w:r>
          </w:p>
        </w:tc>
      </w:tr>
    </w:tbl>
    <w:p w14:paraId="0F2BA610" w14:textId="77777777" w:rsidR="003077A4" w:rsidRDefault="003077A4"/>
    <w:sectPr w:rsidR="003077A4" w:rsidSect="00830FA8">
      <w:headerReference w:type="default" r:id="rId119"/>
      <w:footerReference w:type="default" r:id="rId1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EA18" w14:textId="77777777" w:rsidR="00710202" w:rsidRDefault="00710202" w:rsidP="00951760">
      <w:pPr>
        <w:spacing w:after="0" w:line="240" w:lineRule="auto"/>
      </w:pPr>
      <w:r>
        <w:separator/>
      </w:r>
    </w:p>
  </w:endnote>
  <w:endnote w:type="continuationSeparator" w:id="0">
    <w:p w14:paraId="50467515" w14:textId="77777777" w:rsidR="00710202" w:rsidRDefault="00710202" w:rsidP="0095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88922"/>
      <w:docPartObj>
        <w:docPartGallery w:val="Page Numbers (Bottom of Page)"/>
        <w:docPartUnique/>
      </w:docPartObj>
    </w:sdtPr>
    <w:sdtEndPr>
      <w:rPr>
        <w:noProof/>
      </w:rPr>
    </w:sdtEndPr>
    <w:sdtContent>
      <w:p w14:paraId="41EFD0E5" w14:textId="49B91861" w:rsidR="00710202" w:rsidRDefault="00710202">
        <w:pPr>
          <w:pStyle w:val="Footer"/>
          <w:jc w:val="right"/>
        </w:pPr>
        <w:r>
          <w:fldChar w:fldCharType="begin"/>
        </w:r>
        <w:r>
          <w:instrText xml:space="preserve"> PAGE   \* MERGEFORMAT </w:instrText>
        </w:r>
        <w:r>
          <w:fldChar w:fldCharType="separate"/>
        </w:r>
        <w:r w:rsidR="004334B0">
          <w:rPr>
            <w:noProof/>
          </w:rPr>
          <w:t>27</w:t>
        </w:r>
        <w:r>
          <w:rPr>
            <w:noProof/>
          </w:rPr>
          <w:fldChar w:fldCharType="end"/>
        </w:r>
      </w:p>
    </w:sdtContent>
  </w:sdt>
  <w:p w14:paraId="282DB1E4" w14:textId="5046FC19" w:rsidR="00710202" w:rsidRDefault="00710202">
    <w:pPr>
      <w:pStyle w:val="Footer"/>
    </w:pPr>
    <w:r>
      <w:t>TN CoE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435A" w14:textId="77777777" w:rsidR="00710202" w:rsidRDefault="00710202" w:rsidP="00951760">
      <w:pPr>
        <w:spacing w:after="0" w:line="240" w:lineRule="auto"/>
      </w:pPr>
      <w:r>
        <w:separator/>
      </w:r>
    </w:p>
  </w:footnote>
  <w:footnote w:type="continuationSeparator" w:id="0">
    <w:p w14:paraId="4A3AD77E" w14:textId="77777777" w:rsidR="00710202" w:rsidRDefault="00710202" w:rsidP="00951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FE9B" w14:textId="77777777" w:rsidR="00710202" w:rsidRDefault="00710202" w:rsidP="00421D62">
    <w:pPr>
      <w:rPr>
        <w:b/>
      </w:rPr>
    </w:pPr>
    <w:r>
      <w:rPr>
        <w:b/>
      </w:rPr>
      <w:t xml:space="preserve">Foodborne Illness Outbreak Detection, Investigation, and Response: </w:t>
    </w:r>
    <w:r w:rsidRPr="00421D62">
      <w:rPr>
        <w:b/>
      </w:rPr>
      <w:t>Training Descriptions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AC"/>
    <w:multiLevelType w:val="multilevel"/>
    <w:tmpl w:val="BB6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E2E2C"/>
    <w:multiLevelType w:val="multilevel"/>
    <w:tmpl w:val="F1CA99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9663EB"/>
    <w:multiLevelType w:val="hybridMultilevel"/>
    <w:tmpl w:val="04E0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1BC4"/>
    <w:multiLevelType w:val="multilevel"/>
    <w:tmpl w:val="CED0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74AA9"/>
    <w:multiLevelType w:val="hybridMultilevel"/>
    <w:tmpl w:val="F7AE53E0"/>
    <w:lvl w:ilvl="0" w:tplc="174AF74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61160"/>
    <w:multiLevelType w:val="hybridMultilevel"/>
    <w:tmpl w:val="AAB0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A2B27"/>
    <w:multiLevelType w:val="hybridMultilevel"/>
    <w:tmpl w:val="5BFE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82406"/>
    <w:multiLevelType w:val="hybridMultilevel"/>
    <w:tmpl w:val="457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065C8"/>
    <w:multiLevelType w:val="multilevel"/>
    <w:tmpl w:val="DC6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9007C"/>
    <w:multiLevelType w:val="multilevel"/>
    <w:tmpl w:val="A2A0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C0A29"/>
    <w:multiLevelType w:val="hybridMultilevel"/>
    <w:tmpl w:val="D150A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741FFE"/>
    <w:multiLevelType w:val="hybridMultilevel"/>
    <w:tmpl w:val="21E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9629D"/>
    <w:multiLevelType w:val="multilevel"/>
    <w:tmpl w:val="D38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6"/>
  </w:num>
  <w:num w:numId="5">
    <w:abstractNumId w:val="4"/>
  </w:num>
  <w:num w:numId="6">
    <w:abstractNumId w:val="11"/>
  </w:num>
  <w:num w:numId="7">
    <w:abstractNumId w:val="5"/>
  </w:num>
  <w:num w:numId="8">
    <w:abstractNumId w:val="1"/>
  </w:num>
  <w:num w:numId="9">
    <w:abstractNumId w:val="2"/>
  </w:num>
  <w:num w:numId="10">
    <w:abstractNumId w:val="7"/>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1"/>
    <w:rsid w:val="00001705"/>
    <w:rsid w:val="00001DAD"/>
    <w:rsid w:val="00006F3C"/>
    <w:rsid w:val="0001322F"/>
    <w:rsid w:val="00013E2D"/>
    <w:rsid w:val="0001569B"/>
    <w:rsid w:val="0002199C"/>
    <w:rsid w:val="00022595"/>
    <w:rsid w:val="00025577"/>
    <w:rsid w:val="00025CF5"/>
    <w:rsid w:val="0002720B"/>
    <w:rsid w:val="0002741B"/>
    <w:rsid w:val="00032871"/>
    <w:rsid w:val="00037334"/>
    <w:rsid w:val="00040EAD"/>
    <w:rsid w:val="000419B3"/>
    <w:rsid w:val="00042831"/>
    <w:rsid w:val="0004334B"/>
    <w:rsid w:val="00045A59"/>
    <w:rsid w:val="00046F8F"/>
    <w:rsid w:val="00047037"/>
    <w:rsid w:val="0004745A"/>
    <w:rsid w:val="0005405B"/>
    <w:rsid w:val="0005668E"/>
    <w:rsid w:val="00056D2C"/>
    <w:rsid w:val="000626D1"/>
    <w:rsid w:val="00062915"/>
    <w:rsid w:val="000643A2"/>
    <w:rsid w:val="00070232"/>
    <w:rsid w:val="00075E6A"/>
    <w:rsid w:val="00081FA1"/>
    <w:rsid w:val="00083080"/>
    <w:rsid w:val="00086A84"/>
    <w:rsid w:val="00093922"/>
    <w:rsid w:val="00095E33"/>
    <w:rsid w:val="0009619D"/>
    <w:rsid w:val="000C1569"/>
    <w:rsid w:val="000C347F"/>
    <w:rsid w:val="000C4403"/>
    <w:rsid w:val="000C5D58"/>
    <w:rsid w:val="000C687F"/>
    <w:rsid w:val="000D1822"/>
    <w:rsid w:val="000D2D93"/>
    <w:rsid w:val="000E0E36"/>
    <w:rsid w:val="000E168F"/>
    <w:rsid w:val="000E4F23"/>
    <w:rsid w:val="000E53FC"/>
    <w:rsid w:val="000F302A"/>
    <w:rsid w:val="000F5264"/>
    <w:rsid w:val="000F6612"/>
    <w:rsid w:val="000F73B0"/>
    <w:rsid w:val="000F7A8D"/>
    <w:rsid w:val="00101590"/>
    <w:rsid w:val="00102A76"/>
    <w:rsid w:val="00102B82"/>
    <w:rsid w:val="001048B3"/>
    <w:rsid w:val="0010579D"/>
    <w:rsid w:val="001123A3"/>
    <w:rsid w:val="0011590D"/>
    <w:rsid w:val="00116E2A"/>
    <w:rsid w:val="00136CE9"/>
    <w:rsid w:val="001435E8"/>
    <w:rsid w:val="00145DE6"/>
    <w:rsid w:val="001515B2"/>
    <w:rsid w:val="00162CAC"/>
    <w:rsid w:val="00165937"/>
    <w:rsid w:val="00166D0F"/>
    <w:rsid w:val="001711F2"/>
    <w:rsid w:val="0017538A"/>
    <w:rsid w:val="00175C68"/>
    <w:rsid w:val="00186C8F"/>
    <w:rsid w:val="00190924"/>
    <w:rsid w:val="00191AC3"/>
    <w:rsid w:val="00192278"/>
    <w:rsid w:val="00192C5E"/>
    <w:rsid w:val="00195073"/>
    <w:rsid w:val="001974AA"/>
    <w:rsid w:val="001A0376"/>
    <w:rsid w:val="001A27C8"/>
    <w:rsid w:val="001A405D"/>
    <w:rsid w:val="001A5AE6"/>
    <w:rsid w:val="001B33B7"/>
    <w:rsid w:val="001B54C0"/>
    <w:rsid w:val="001C073C"/>
    <w:rsid w:val="001C3340"/>
    <w:rsid w:val="001C6ADA"/>
    <w:rsid w:val="001D20EE"/>
    <w:rsid w:val="001D3188"/>
    <w:rsid w:val="001D619C"/>
    <w:rsid w:val="001E2E22"/>
    <w:rsid w:val="001F54E4"/>
    <w:rsid w:val="001F70E3"/>
    <w:rsid w:val="001F71AE"/>
    <w:rsid w:val="00205212"/>
    <w:rsid w:val="00206AAB"/>
    <w:rsid w:val="00212614"/>
    <w:rsid w:val="00214C2B"/>
    <w:rsid w:val="00215BF9"/>
    <w:rsid w:val="002176A0"/>
    <w:rsid w:val="0022131F"/>
    <w:rsid w:val="00223A57"/>
    <w:rsid w:val="002333E5"/>
    <w:rsid w:val="002350E2"/>
    <w:rsid w:val="00235525"/>
    <w:rsid w:val="00237688"/>
    <w:rsid w:val="002421FE"/>
    <w:rsid w:val="002422DC"/>
    <w:rsid w:val="002453CD"/>
    <w:rsid w:val="002507C4"/>
    <w:rsid w:val="00252111"/>
    <w:rsid w:val="00252451"/>
    <w:rsid w:val="00262375"/>
    <w:rsid w:val="00262B5D"/>
    <w:rsid w:val="0026581D"/>
    <w:rsid w:val="00266BEF"/>
    <w:rsid w:val="0027387F"/>
    <w:rsid w:val="00275081"/>
    <w:rsid w:val="00276135"/>
    <w:rsid w:val="00277D76"/>
    <w:rsid w:val="00281450"/>
    <w:rsid w:val="002834CA"/>
    <w:rsid w:val="00283941"/>
    <w:rsid w:val="00283A4F"/>
    <w:rsid w:val="0028420C"/>
    <w:rsid w:val="0028762E"/>
    <w:rsid w:val="0029070D"/>
    <w:rsid w:val="0029312D"/>
    <w:rsid w:val="00294052"/>
    <w:rsid w:val="00294EC5"/>
    <w:rsid w:val="002952E7"/>
    <w:rsid w:val="00295507"/>
    <w:rsid w:val="002A049A"/>
    <w:rsid w:val="002A32BE"/>
    <w:rsid w:val="002A4B74"/>
    <w:rsid w:val="002A578A"/>
    <w:rsid w:val="002A6D27"/>
    <w:rsid w:val="002B0837"/>
    <w:rsid w:val="002B29B1"/>
    <w:rsid w:val="002D204F"/>
    <w:rsid w:val="002E2AF5"/>
    <w:rsid w:val="002E2FDF"/>
    <w:rsid w:val="002E4889"/>
    <w:rsid w:val="002E56BA"/>
    <w:rsid w:val="002E703A"/>
    <w:rsid w:val="002F0BD9"/>
    <w:rsid w:val="002F2A9B"/>
    <w:rsid w:val="002F32B0"/>
    <w:rsid w:val="002F5AEB"/>
    <w:rsid w:val="002F7F0B"/>
    <w:rsid w:val="00300EAB"/>
    <w:rsid w:val="0030121A"/>
    <w:rsid w:val="00302C5A"/>
    <w:rsid w:val="00302E01"/>
    <w:rsid w:val="00302F79"/>
    <w:rsid w:val="003077A4"/>
    <w:rsid w:val="00314DA3"/>
    <w:rsid w:val="00320C3F"/>
    <w:rsid w:val="00324788"/>
    <w:rsid w:val="00330502"/>
    <w:rsid w:val="0034129F"/>
    <w:rsid w:val="00343285"/>
    <w:rsid w:val="003572CC"/>
    <w:rsid w:val="00357B24"/>
    <w:rsid w:val="003624D4"/>
    <w:rsid w:val="00367283"/>
    <w:rsid w:val="00370A9D"/>
    <w:rsid w:val="00374D6F"/>
    <w:rsid w:val="00374E4A"/>
    <w:rsid w:val="003807A9"/>
    <w:rsid w:val="00383835"/>
    <w:rsid w:val="00385214"/>
    <w:rsid w:val="00390609"/>
    <w:rsid w:val="00391A49"/>
    <w:rsid w:val="003951D9"/>
    <w:rsid w:val="003A1AF5"/>
    <w:rsid w:val="003A6211"/>
    <w:rsid w:val="003B6FE6"/>
    <w:rsid w:val="003C24C5"/>
    <w:rsid w:val="003D1C97"/>
    <w:rsid w:val="003D7C3D"/>
    <w:rsid w:val="003E0B9A"/>
    <w:rsid w:val="003E2409"/>
    <w:rsid w:val="003E78E6"/>
    <w:rsid w:val="003F126F"/>
    <w:rsid w:val="003F1586"/>
    <w:rsid w:val="003F16A2"/>
    <w:rsid w:val="003F4C23"/>
    <w:rsid w:val="003F73A2"/>
    <w:rsid w:val="004016AD"/>
    <w:rsid w:val="00404D9E"/>
    <w:rsid w:val="00406AD2"/>
    <w:rsid w:val="00410B25"/>
    <w:rsid w:val="00410D8B"/>
    <w:rsid w:val="004123BC"/>
    <w:rsid w:val="00421100"/>
    <w:rsid w:val="004217AD"/>
    <w:rsid w:val="00421D62"/>
    <w:rsid w:val="004226A3"/>
    <w:rsid w:val="0043030E"/>
    <w:rsid w:val="00431EB9"/>
    <w:rsid w:val="004334B0"/>
    <w:rsid w:val="004336F6"/>
    <w:rsid w:val="00436DA8"/>
    <w:rsid w:val="00437465"/>
    <w:rsid w:val="00437B41"/>
    <w:rsid w:val="0044584E"/>
    <w:rsid w:val="004552A3"/>
    <w:rsid w:val="00455645"/>
    <w:rsid w:val="00456C1E"/>
    <w:rsid w:val="00457D2A"/>
    <w:rsid w:val="00461158"/>
    <w:rsid w:val="00465411"/>
    <w:rsid w:val="00476822"/>
    <w:rsid w:val="00482816"/>
    <w:rsid w:val="00483B46"/>
    <w:rsid w:val="00487538"/>
    <w:rsid w:val="00487A4D"/>
    <w:rsid w:val="00490A24"/>
    <w:rsid w:val="004912D9"/>
    <w:rsid w:val="00492DEB"/>
    <w:rsid w:val="004952C8"/>
    <w:rsid w:val="00497965"/>
    <w:rsid w:val="004A0519"/>
    <w:rsid w:val="004A2C72"/>
    <w:rsid w:val="004A2D04"/>
    <w:rsid w:val="004A320D"/>
    <w:rsid w:val="004A4932"/>
    <w:rsid w:val="004A4E9B"/>
    <w:rsid w:val="004A5BEF"/>
    <w:rsid w:val="004B6351"/>
    <w:rsid w:val="004B65DC"/>
    <w:rsid w:val="004C227A"/>
    <w:rsid w:val="004C272D"/>
    <w:rsid w:val="004C7CA1"/>
    <w:rsid w:val="004D2498"/>
    <w:rsid w:val="004E018B"/>
    <w:rsid w:val="004E06BB"/>
    <w:rsid w:val="004E0FEA"/>
    <w:rsid w:val="004E2F40"/>
    <w:rsid w:val="004E4946"/>
    <w:rsid w:val="004E562B"/>
    <w:rsid w:val="004E76CF"/>
    <w:rsid w:val="00500D21"/>
    <w:rsid w:val="00506753"/>
    <w:rsid w:val="005103A3"/>
    <w:rsid w:val="00510A1D"/>
    <w:rsid w:val="00511B76"/>
    <w:rsid w:val="005121F7"/>
    <w:rsid w:val="00515CF8"/>
    <w:rsid w:val="00517D48"/>
    <w:rsid w:val="00520782"/>
    <w:rsid w:val="00524C3D"/>
    <w:rsid w:val="00534452"/>
    <w:rsid w:val="00535D67"/>
    <w:rsid w:val="005362BD"/>
    <w:rsid w:val="0053700A"/>
    <w:rsid w:val="0054152D"/>
    <w:rsid w:val="00547834"/>
    <w:rsid w:val="00564DBF"/>
    <w:rsid w:val="0057393A"/>
    <w:rsid w:val="0057705A"/>
    <w:rsid w:val="005804F6"/>
    <w:rsid w:val="005820CA"/>
    <w:rsid w:val="0058548D"/>
    <w:rsid w:val="005926EE"/>
    <w:rsid w:val="00595C05"/>
    <w:rsid w:val="00596473"/>
    <w:rsid w:val="005A31AE"/>
    <w:rsid w:val="005A36BD"/>
    <w:rsid w:val="005A3E79"/>
    <w:rsid w:val="005B1958"/>
    <w:rsid w:val="005B5E65"/>
    <w:rsid w:val="005C0A6A"/>
    <w:rsid w:val="005C4504"/>
    <w:rsid w:val="005C6FCA"/>
    <w:rsid w:val="005E26F3"/>
    <w:rsid w:val="005E284E"/>
    <w:rsid w:val="005F0131"/>
    <w:rsid w:val="005F1099"/>
    <w:rsid w:val="006018E8"/>
    <w:rsid w:val="00601BF9"/>
    <w:rsid w:val="0060208C"/>
    <w:rsid w:val="00617D1B"/>
    <w:rsid w:val="0062082D"/>
    <w:rsid w:val="00620CA1"/>
    <w:rsid w:val="00633953"/>
    <w:rsid w:val="006349BD"/>
    <w:rsid w:val="00635521"/>
    <w:rsid w:val="006378C0"/>
    <w:rsid w:val="00637C3B"/>
    <w:rsid w:val="00640B0C"/>
    <w:rsid w:val="00642BB6"/>
    <w:rsid w:val="0064536E"/>
    <w:rsid w:val="00647FC2"/>
    <w:rsid w:val="00652C88"/>
    <w:rsid w:val="00652EE2"/>
    <w:rsid w:val="00653A6C"/>
    <w:rsid w:val="006561DB"/>
    <w:rsid w:val="00660EF5"/>
    <w:rsid w:val="006658F0"/>
    <w:rsid w:val="00667788"/>
    <w:rsid w:val="00676554"/>
    <w:rsid w:val="006952FA"/>
    <w:rsid w:val="00696204"/>
    <w:rsid w:val="006A3A9E"/>
    <w:rsid w:val="006A6E55"/>
    <w:rsid w:val="006B6D6D"/>
    <w:rsid w:val="006B6F8A"/>
    <w:rsid w:val="006C0329"/>
    <w:rsid w:val="006C0360"/>
    <w:rsid w:val="006C134A"/>
    <w:rsid w:val="006C6CC6"/>
    <w:rsid w:val="006D4373"/>
    <w:rsid w:val="006E1E80"/>
    <w:rsid w:val="006E5FB5"/>
    <w:rsid w:val="006F6172"/>
    <w:rsid w:val="00705ACB"/>
    <w:rsid w:val="00710202"/>
    <w:rsid w:val="00713934"/>
    <w:rsid w:val="007218F5"/>
    <w:rsid w:val="00722E69"/>
    <w:rsid w:val="0072341A"/>
    <w:rsid w:val="007236F5"/>
    <w:rsid w:val="007260BA"/>
    <w:rsid w:val="00726884"/>
    <w:rsid w:val="00727643"/>
    <w:rsid w:val="00741DA7"/>
    <w:rsid w:val="0074284A"/>
    <w:rsid w:val="007470C1"/>
    <w:rsid w:val="00750AFE"/>
    <w:rsid w:val="00752EB6"/>
    <w:rsid w:val="00756B8E"/>
    <w:rsid w:val="007705F6"/>
    <w:rsid w:val="007721E8"/>
    <w:rsid w:val="007769ED"/>
    <w:rsid w:val="00780B18"/>
    <w:rsid w:val="0078264F"/>
    <w:rsid w:val="00785E28"/>
    <w:rsid w:val="007918F6"/>
    <w:rsid w:val="00794529"/>
    <w:rsid w:val="007A018B"/>
    <w:rsid w:val="007A1E5F"/>
    <w:rsid w:val="007B0FC1"/>
    <w:rsid w:val="007B7DBB"/>
    <w:rsid w:val="007C609D"/>
    <w:rsid w:val="007D17EE"/>
    <w:rsid w:val="007D2073"/>
    <w:rsid w:val="007D3180"/>
    <w:rsid w:val="007D75D3"/>
    <w:rsid w:val="007E0B9F"/>
    <w:rsid w:val="007F4405"/>
    <w:rsid w:val="007F590B"/>
    <w:rsid w:val="007F6801"/>
    <w:rsid w:val="007F70A2"/>
    <w:rsid w:val="00804184"/>
    <w:rsid w:val="008154AD"/>
    <w:rsid w:val="00815C49"/>
    <w:rsid w:val="00820A1A"/>
    <w:rsid w:val="00820A86"/>
    <w:rsid w:val="00822766"/>
    <w:rsid w:val="00830FA8"/>
    <w:rsid w:val="008312E2"/>
    <w:rsid w:val="00832481"/>
    <w:rsid w:val="00836FBA"/>
    <w:rsid w:val="008408A2"/>
    <w:rsid w:val="00841E3F"/>
    <w:rsid w:val="00843504"/>
    <w:rsid w:val="008459A5"/>
    <w:rsid w:val="00852E97"/>
    <w:rsid w:val="00861C3D"/>
    <w:rsid w:val="00862F3C"/>
    <w:rsid w:val="0086651C"/>
    <w:rsid w:val="008666FB"/>
    <w:rsid w:val="008755F3"/>
    <w:rsid w:val="00876150"/>
    <w:rsid w:val="008763A4"/>
    <w:rsid w:val="008822B8"/>
    <w:rsid w:val="00887D98"/>
    <w:rsid w:val="00897693"/>
    <w:rsid w:val="008B054D"/>
    <w:rsid w:val="008B1439"/>
    <w:rsid w:val="008B3AAD"/>
    <w:rsid w:val="008C01C3"/>
    <w:rsid w:val="008C22AA"/>
    <w:rsid w:val="008C37FD"/>
    <w:rsid w:val="008C5BEB"/>
    <w:rsid w:val="008D231B"/>
    <w:rsid w:val="008D3417"/>
    <w:rsid w:val="008E07A7"/>
    <w:rsid w:val="008E3B1F"/>
    <w:rsid w:val="008F0CB8"/>
    <w:rsid w:val="009024B6"/>
    <w:rsid w:val="00905254"/>
    <w:rsid w:val="00914071"/>
    <w:rsid w:val="00921B24"/>
    <w:rsid w:val="009239E9"/>
    <w:rsid w:val="00923DE5"/>
    <w:rsid w:val="00925D1F"/>
    <w:rsid w:val="00925D2D"/>
    <w:rsid w:val="009279F8"/>
    <w:rsid w:val="0093726E"/>
    <w:rsid w:val="0094420F"/>
    <w:rsid w:val="00944FE8"/>
    <w:rsid w:val="009469CB"/>
    <w:rsid w:val="00951760"/>
    <w:rsid w:val="00951D7A"/>
    <w:rsid w:val="00951FFD"/>
    <w:rsid w:val="00954824"/>
    <w:rsid w:val="009566E7"/>
    <w:rsid w:val="009576D8"/>
    <w:rsid w:val="00962BB2"/>
    <w:rsid w:val="00964DD6"/>
    <w:rsid w:val="00965944"/>
    <w:rsid w:val="009755B6"/>
    <w:rsid w:val="00977065"/>
    <w:rsid w:val="00977528"/>
    <w:rsid w:val="00980AE8"/>
    <w:rsid w:val="00983876"/>
    <w:rsid w:val="009838AD"/>
    <w:rsid w:val="009873B5"/>
    <w:rsid w:val="00993EE7"/>
    <w:rsid w:val="00995B2A"/>
    <w:rsid w:val="009970DD"/>
    <w:rsid w:val="009A090A"/>
    <w:rsid w:val="009A17B6"/>
    <w:rsid w:val="009A44AC"/>
    <w:rsid w:val="009A4A93"/>
    <w:rsid w:val="009A5943"/>
    <w:rsid w:val="009A62A8"/>
    <w:rsid w:val="009B06F7"/>
    <w:rsid w:val="009B21C6"/>
    <w:rsid w:val="009B3DE4"/>
    <w:rsid w:val="009B4173"/>
    <w:rsid w:val="009B542B"/>
    <w:rsid w:val="009B5E2D"/>
    <w:rsid w:val="009B7FF3"/>
    <w:rsid w:val="009C0BCD"/>
    <w:rsid w:val="009C13CA"/>
    <w:rsid w:val="009C39A9"/>
    <w:rsid w:val="009C5528"/>
    <w:rsid w:val="009C580E"/>
    <w:rsid w:val="009C597E"/>
    <w:rsid w:val="009C5C58"/>
    <w:rsid w:val="009D0184"/>
    <w:rsid w:val="009D04C5"/>
    <w:rsid w:val="009D0E46"/>
    <w:rsid w:val="009D1E9F"/>
    <w:rsid w:val="009D337B"/>
    <w:rsid w:val="009D5F5E"/>
    <w:rsid w:val="009E1401"/>
    <w:rsid w:val="009E366F"/>
    <w:rsid w:val="009E4192"/>
    <w:rsid w:val="009E62CB"/>
    <w:rsid w:val="009F0A63"/>
    <w:rsid w:val="009F3874"/>
    <w:rsid w:val="009F4129"/>
    <w:rsid w:val="009F5A72"/>
    <w:rsid w:val="009F7B8C"/>
    <w:rsid w:val="00A00FEC"/>
    <w:rsid w:val="00A0182E"/>
    <w:rsid w:val="00A079AC"/>
    <w:rsid w:val="00A15BE6"/>
    <w:rsid w:val="00A17A8E"/>
    <w:rsid w:val="00A23C47"/>
    <w:rsid w:val="00A24779"/>
    <w:rsid w:val="00A3226A"/>
    <w:rsid w:val="00A35857"/>
    <w:rsid w:val="00A4617A"/>
    <w:rsid w:val="00A47053"/>
    <w:rsid w:val="00A51C01"/>
    <w:rsid w:val="00A55F9A"/>
    <w:rsid w:val="00A574E3"/>
    <w:rsid w:val="00A616B1"/>
    <w:rsid w:val="00A6351F"/>
    <w:rsid w:val="00A6687B"/>
    <w:rsid w:val="00A67B8D"/>
    <w:rsid w:val="00A72000"/>
    <w:rsid w:val="00A72E5B"/>
    <w:rsid w:val="00A76F35"/>
    <w:rsid w:val="00A820E2"/>
    <w:rsid w:val="00A848A4"/>
    <w:rsid w:val="00A87289"/>
    <w:rsid w:val="00A922DE"/>
    <w:rsid w:val="00A929B7"/>
    <w:rsid w:val="00A93643"/>
    <w:rsid w:val="00A940F9"/>
    <w:rsid w:val="00A9570B"/>
    <w:rsid w:val="00AA3CB0"/>
    <w:rsid w:val="00AA605C"/>
    <w:rsid w:val="00AB33DD"/>
    <w:rsid w:val="00AC01DF"/>
    <w:rsid w:val="00AC0E69"/>
    <w:rsid w:val="00AC2889"/>
    <w:rsid w:val="00AC561F"/>
    <w:rsid w:val="00AC591A"/>
    <w:rsid w:val="00AC7D0D"/>
    <w:rsid w:val="00AD14A6"/>
    <w:rsid w:val="00AD1C6F"/>
    <w:rsid w:val="00AD53A8"/>
    <w:rsid w:val="00AD5BED"/>
    <w:rsid w:val="00AE27FD"/>
    <w:rsid w:val="00AE6BC1"/>
    <w:rsid w:val="00AE6D8B"/>
    <w:rsid w:val="00AF25A4"/>
    <w:rsid w:val="00AF4CB8"/>
    <w:rsid w:val="00AF714E"/>
    <w:rsid w:val="00AF71ED"/>
    <w:rsid w:val="00B00449"/>
    <w:rsid w:val="00B062E4"/>
    <w:rsid w:val="00B063B0"/>
    <w:rsid w:val="00B147B2"/>
    <w:rsid w:val="00B15710"/>
    <w:rsid w:val="00B15C88"/>
    <w:rsid w:val="00B168F3"/>
    <w:rsid w:val="00B21B43"/>
    <w:rsid w:val="00B21EFF"/>
    <w:rsid w:val="00B23BCA"/>
    <w:rsid w:val="00B23D8B"/>
    <w:rsid w:val="00B31110"/>
    <w:rsid w:val="00B317B1"/>
    <w:rsid w:val="00B32431"/>
    <w:rsid w:val="00B34618"/>
    <w:rsid w:val="00B411ED"/>
    <w:rsid w:val="00B45E96"/>
    <w:rsid w:val="00B52F85"/>
    <w:rsid w:val="00B5424E"/>
    <w:rsid w:val="00B553AF"/>
    <w:rsid w:val="00B5771B"/>
    <w:rsid w:val="00B654C1"/>
    <w:rsid w:val="00B66241"/>
    <w:rsid w:val="00B67C76"/>
    <w:rsid w:val="00B70E65"/>
    <w:rsid w:val="00B7287D"/>
    <w:rsid w:val="00B849B6"/>
    <w:rsid w:val="00B8647E"/>
    <w:rsid w:val="00B90FC2"/>
    <w:rsid w:val="00B91534"/>
    <w:rsid w:val="00B9336B"/>
    <w:rsid w:val="00B9664D"/>
    <w:rsid w:val="00B97100"/>
    <w:rsid w:val="00B97FE6"/>
    <w:rsid w:val="00BA2C7D"/>
    <w:rsid w:val="00BA3D6B"/>
    <w:rsid w:val="00BA4568"/>
    <w:rsid w:val="00BB75D8"/>
    <w:rsid w:val="00BC3440"/>
    <w:rsid w:val="00BC641F"/>
    <w:rsid w:val="00BC6AAC"/>
    <w:rsid w:val="00BD11B4"/>
    <w:rsid w:val="00BE0FA6"/>
    <w:rsid w:val="00BE2A7C"/>
    <w:rsid w:val="00BE3448"/>
    <w:rsid w:val="00BF3969"/>
    <w:rsid w:val="00BF7359"/>
    <w:rsid w:val="00C00C9E"/>
    <w:rsid w:val="00C00E70"/>
    <w:rsid w:val="00C036EF"/>
    <w:rsid w:val="00C102AF"/>
    <w:rsid w:val="00C10971"/>
    <w:rsid w:val="00C13DA9"/>
    <w:rsid w:val="00C148C7"/>
    <w:rsid w:val="00C15743"/>
    <w:rsid w:val="00C20EDB"/>
    <w:rsid w:val="00C2643A"/>
    <w:rsid w:val="00C273AF"/>
    <w:rsid w:val="00C334D2"/>
    <w:rsid w:val="00C35203"/>
    <w:rsid w:val="00C45E9E"/>
    <w:rsid w:val="00C463AC"/>
    <w:rsid w:val="00C5719B"/>
    <w:rsid w:val="00C60945"/>
    <w:rsid w:val="00C60F2B"/>
    <w:rsid w:val="00C6179B"/>
    <w:rsid w:val="00C646B1"/>
    <w:rsid w:val="00C73DA0"/>
    <w:rsid w:val="00C77470"/>
    <w:rsid w:val="00C8398B"/>
    <w:rsid w:val="00C930AB"/>
    <w:rsid w:val="00C93D66"/>
    <w:rsid w:val="00C93F47"/>
    <w:rsid w:val="00C9567C"/>
    <w:rsid w:val="00C97A7B"/>
    <w:rsid w:val="00CA2A4F"/>
    <w:rsid w:val="00CA37F1"/>
    <w:rsid w:val="00CA5DCA"/>
    <w:rsid w:val="00CB34BE"/>
    <w:rsid w:val="00CB64E8"/>
    <w:rsid w:val="00CB7338"/>
    <w:rsid w:val="00CC0E07"/>
    <w:rsid w:val="00CC5F52"/>
    <w:rsid w:val="00CD374E"/>
    <w:rsid w:val="00CD6DE4"/>
    <w:rsid w:val="00CE475F"/>
    <w:rsid w:val="00CE566E"/>
    <w:rsid w:val="00CE7556"/>
    <w:rsid w:val="00D03182"/>
    <w:rsid w:val="00D118FE"/>
    <w:rsid w:val="00D13C0B"/>
    <w:rsid w:val="00D16F7B"/>
    <w:rsid w:val="00D20EAF"/>
    <w:rsid w:val="00D22C28"/>
    <w:rsid w:val="00D24659"/>
    <w:rsid w:val="00D25036"/>
    <w:rsid w:val="00D26292"/>
    <w:rsid w:val="00D3113C"/>
    <w:rsid w:val="00D320FF"/>
    <w:rsid w:val="00D337F7"/>
    <w:rsid w:val="00D3447D"/>
    <w:rsid w:val="00D36A1A"/>
    <w:rsid w:val="00D41138"/>
    <w:rsid w:val="00D4617F"/>
    <w:rsid w:val="00D501D8"/>
    <w:rsid w:val="00D50284"/>
    <w:rsid w:val="00D55731"/>
    <w:rsid w:val="00D60D35"/>
    <w:rsid w:val="00D613F4"/>
    <w:rsid w:val="00D653AC"/>
    <w:rsid w:val="00D72446"/>
    <w:rsid w:val="00D73EAC"/>
    <w:rsid w:val="00D74CB5"/>
    <w:rsid w:val="00D757FD"/>
    <w:rsid w:val="00D8189B"/>
    <w:rsid w:val="00D866CC"/>
    <w:rsid w:val="00D90809"/>
    <w:rsid w:val="00D911BC"/>
    <w:rsid w:val="00D92D82"/>
    <w:rsid w:val="00DA0DB0"/>
    <w:rsid w:val="00DA1D1F"/>
    <w:rsid w:val="00DA37E4"/>
    <w:rsid w:val="00DA458B"/>
    <w:rsid w:val="00DA4AD0"/>
    <w:rsid w:val="00DB0755"/>
    <w:rsid w:val="00DB473D"/>
    <w:rsid w:val="00DB5E7E"/>
    <w:rsid w:val="00DC43A9"/>
    <w:rsid w:val="00DC62D2"/>
    <w:rsid w:val="00DD037B"/>
    <w:rsid w:val="00DD59F6"/>
    <w:rsid w:val="00DD657F"/>
    <w:rsid w:val="00DE7369"/>
    <w:rsid w:val="00DF1471"/>
    <w:rsid w:val="00DF1DDB"/>
    <w:rsid w:val="00DF6E38"/>
    <w:rsid w:val="00E00633"/>
    <w:rsid w:val="00E049A7"/>
    <w:rsid w:val="00E15B88"/>
    <w:rsid w:val="00E17714"/>
    <w:rsid w:val="00E17776"/>
    <w:rsid w:val="00E2265A"/>
    <w:rsid w:val="00E231D8"/>
    <w:rsid w:val="00E27750"/>
    <w:rsid w:val="00E31FD5"/>
    <w:rsid w:val="00E36912"/>
    <w:rsid w:val="00E37B94"/>
    <w:rsid w:val="00E47870"/>
    <w:rsid w:val="00E47EF2"/>
    <w:rsid w:val="00E51598"/>
    <w:rsid w:val="00E52821"/>
    <w:rsid w:val="00E54273"/>
    <w:rsid w:val="00E5528B"/>
    <w:rsid w:val="00E62FAF"/>
    <w:rsid w:val="00E63CBE"/>
    <w:rsid w:val="00E64526"/>
    <w:rsid w:val="00E664F6"/>
    <w:rsid w:val="00E735FF"/>
    <w:rsid w:val="00E743FB"/>
    <w:rsid w:val="00E83524"/>
    <w:rsid w:val="00E86674"/>
    <w:rsid w:val="00E86D46"/>
    <w:rsid w:val="00E91B62"/>
    <w:rsid w:val="00E93F6E"/>
    <w:rsid w:val="00E94CAA"/>
    <w:rsid w:val="00E9747E"/>
    <w:rsid w:val="00E97DDD"/>
    <w:rsid w:val="00EB1581"/>
    <w:rsid w:val="00EB5FBF"/>
    <w:rsid w:val="00EB6121"/>
    <w:rsid w:val="00EB78A8"/>
    <w:rsid w:val="00EC5BBA"/>
    <w:rsid w:val="00EC5C1B"/>
    <w:rsid w:val="00ED019E"/>
    <w:rsid w:val="00ED4E76"/>
    <w:rsid w:val="00ED598A"/>
    <w:rsid w:val="00ED76AA"/>
    <w:rsid w:val="00EE4631"/>
    <w:rsid w:val="00EF3978"/>
    <w:rsid w:val="00EF6057"/>
    <w:rsid w:val="00F110FE"/>
    <w:rsid w:val="00F14142"/>
    <w:rsid w:val="00F20E09"/>
    <w:rsid w:val="00F23354"/>
    <w:rsid w:val="00F2461E"/>
    <w:rsid w:val="00F25650"/>
    <w:rsid w:val="00F25C12"/>
    <w:rsid w:val="00F2646B"/>
    <w:rsid w:val="00F30E5E"/>
    <w:rsid w:val="00F32749"/>
    <w:rsid w:val="00F349DB"/>
    <w:rsid w:val="00F36B6C"/>
    <w:rsid w:val="00F42CC1"/>
    <w:rsid w:val="00F448B7"/>
    <w:rsid w:val="00F46406"/>
    <w:rsid w:val="00F50FA3"/>
    <w:rsid w:val="00F510E3"/>
    <w:rsid w:val="00F513F8"/>
    <w:rsid w:val="00F5552E"/>
    <w:rsid w:val="00F60F86"/>
    <w:rsid w:val="00F64FC7"/>
    <w:rsid w:val="00F65190"/>
    <w:rsid w:val="00F7156C"/>
    <w:rsid w:val="00F757D1"/>
    <w:rsid w:val="00F801B1"/>
    <w:rsid w:val="00F80433"/>
    <w:rsid w:val="00F8237E"/>
    <w:rsid w:val="00F82467"/>
    <w:rsid w:val="00F91F7D"/>
    <w:rsid w:val="00F94D96"/>
    <w:rsid w:val="00FA4986"/>
    <w:rsid w:val="00FB30D6"/>
    <w:rsid w:val="00FB3AC2"/>
    <w:rsid w:val="00FB74CF"/>
    <w:rsid w:val="00FC0262"/>
    <w:rsid w:val="00FC1ED0"/>
    <w:rsid w:val="00FC6CDE"/>
    <w:rsid w:val="00FC6F90"/>
    <w:rsid w:val="00FE3AB4"/>
    <w:rsid w:val="00FE45D1"/>
    <w:rsid w:val="00FE4B31"/>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EF7EE"/>
  <w15:chartTrackingRefBased/>
  <w15:docId w15:val="{FB8B3343-DF16-4FF7-A50C-B76A2057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30F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30F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30F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60"/>
  </w:style>
  <w:style w:type="paragraph" w:styleId="Footer">
    <w:name w:val="footer"/>
    <w:basedOn w:val="Normal"/>
    <w:link w:val="FooterChar"/>
    <w:uiPriority w:val="99"/>
    <w:unhideWhenUsed/>
    <w:rsid w:val="0095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60"/>
  </w:style>
  <w:style w:type="character" w:styleId="Hyperlink">
    <w:name w:val="Hyperlink"/>
    <w:basedOn w:val="DefaultParagraphFont"/>
    <w:uiPriority w:val="99"/>
    <w:unhideWhenUsed/>
    <w:rsid w:val="00977528"/>
    <w:rPr>
      <w:color w:val="0563C1" w:themeColor="hyperlink"/>
      <w:u w:val="single"/>
    </w:rPr>
  </w:style>
  <w:style w:type="character" w:styleId="FollowedHyperlink">
    <w:name w:val="FollowedHyperlink"/>
    <w:basedOn w:val="DefaultParagraphFont"/>
    <w:uiPriority w:val="99"/>
    <w:semiHidden/>
    <w:unhideWhenUsed/>
    <w:rsid w:val="009873B5"/>
    <w:rPr>
      <w:color w:val="954F72" w:themeColor="followedHyperlink"/>
      <w:u w:val="single"/>
    </w:rPr>
  </w:style>
  <w:style w:type="paragraph" w:styleId="ListParagraph">
    <w:name w:val="List Paragraph"/>
    <w:basedOn w:val="Normal"/>
    <w:uiPriority w:val="34"/>
    <w:qFormat/>
    <w:rsid w:val="009873B5"/>
    <w:pPr>
      <w:ind w:left="720"/>
      <w:contextualSpacing/>
    </w:pPr>
  </w:style>
  <w:style w:type="character" w:styleId="CommentReference">
    <w:name w:val="annotation reference"/>
    <w:basedOn w:val="DefaultParagraphFont"/>
    <w:uiPriority w:val="99"/>
    <w:semiHidden/>
    <w:unhideWhenUsed/>
    <w:rsid w:val="00CA37F1"/>
    <w:rPr>
      <w:sz w:val="16"/>
      <w:szCs w:val="16"/>
    </w:rPr>
  </w:style>
  <w:style w:type="paragraph" w:styleId="CommentText">
    <w:name w:val="annotation text"/>
    <w:basedOn w:val="Normal"/>
    <w:link w:val="CommentTextChar"/>
    <w:uiPriority w:val="99"/>
    <w:semiHidden/>
    <w:unhideWhenUsed/>
    <w:rsid w:val="00CA37F1"/>
    <w:pPr>
      <w:spacing w:line="240" w:lineRule="auto"/>
    </w:pPr>
    <w:rPr>
      <w:sz w:val="20"/>
      <w:szCs w:val="20"/>
    </w:rPr>
  </w:style>
  <w:style w:type="character" w:customStyle="1" w:styleId="CommentTextChar">
    <w:name w:val="Comment Text Char"/>
    <w:basedOn w:val="DefaultParagraphFont"/>
    <w:link w:val="CommentText"/>
    <w:uiPriority w:val="99"/>
    <w:semiHidden/>
    <w:rsid w:val="00CA37F1"/>
    <w:rPr>
      <w:sz w:val="20"/>
      <w:szCs w:val="20"/>
    </w:rPr>
  </w:style>
  <w:style w:type="paragraph" w:styleId="CommentSubject">
    <w:name w:val="annotation subject"/>
    <w:basedOn w:val="CommentText"/>
    <w:next w:val="CommentText"/>
    <w:link w:val="CommentSubjectChar"/>
    <w:uiPriority w:val="99"/>
    <w:semiHidden/>
    <w:unhideWhenUsed/>
    <w:rsid w:val="00CA37F1"/>
    <w:rPr>
      <w:b/>
      <w:bCs/>
    </w:rPr>
  </w:style>
  <w:style w:type="character" w:customStyle="1" w:styleId="CommentSubjectChar">
    <w:name w:val="Comment Subject Char"/>
    <w:basedOn w:val="CommentTextChar"/>
    <w:link w:val="CommentSubject"/>
    <w:uiPriority w:val="99"/>
    <w:semiHidden/>
    <w:rsid w:val="00CA37F1"/>
    <w:rPr>
      <w:b/>
      <w:bCs/>
      <w:sz w:val="20"/>
      <w:szCs w:val="20"/>
    </w:rPr>
  </w:style>
  <w:style w:type="paragraph" w:styleId="BalloonText">
    <w:name w:val="Balloon Text"/>
    <w:basedOn w:val="Normal"/>
    <w:link w:val="BalloonTextChar"/>
    <w:uiPriority w:val="99"/>
    <w:semiHidden/>
    <w:unhideWhenUsed/>
    <w:rsid w:val="00CA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F1"/>
    <w:rPr>
      <w:rFonts w:ascii="Segoe UI" w:hAnsi="Segoe UI" w:cs="Segoe UI"/>
      <w:sz w:val="18"/>
      <w:szCs w:val="18"/>
    </w:rPr>
  </w:style>
  <w:style w:type="character" w:customStyle="1" w:styleId="UnresolvedMention">
    <w:name w:val="Unresolved Mention"/>
    <w:basedOn w:val="DefaultParagraphFont"/>
    <w:uiPriority w:val="99"/>
    <w:semiHidden/>
    <w:unhideWhenUsed/>
    <w:rsid w:val="0058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970">
      <w:bodyDiv w:val="1"/>
      <w:marLeft w:val="0"/>
      <w:marRight w:val="0"/>
      <w:marTop w:val="0"/>
      <w:marBottom w:val="0"/>
      <w:divBdr>
        <w:top w:val="none" w:sz="0" w:space="0" w:color="auto"/>
        <w:left w:val="none" w:sz="0" w:space="0" w:color="auto"/>
        <w:bottom w:val="none" w:sz="0" w:space="0" w:color="auto"/>
        <w:right w:val="none" w:sz="0" w:space="0" w:color="auto"/>
      </w:divBdr>
    </w:div>
    <w:div w:id="60834119">
      <w:bodyDiv w:val="1"/>
      <w:marLeft w:val="0"/>
      <w:marRight w:val="0"/>
      <w:marTop w:val="0"/>
      <w:marBottom w:val="0"/>
      <w:divBdr>
        <w:top w:val="none" w:sz="0" w:space="0" w:color="auto"/>
        <w:left w:val="none" w:sz="0" w:space="0" w:color="auto"/>
        <w:bottom w:val="none" w:sz="0" w:space="0" w:color="auto"/>
        <w:right w:val="none" w:sz="0" w:space="0" w:color="auto"/>
      </w:divBdr>
    </w:div>
    <w:div w:id="82379973">
      <w:bodyDiv w:val="1"/>
      <w:marLeft w:val="0"/>
      <w:marRight w:val="0"/>
      <w:marTop w:val="0"/>
      <w:marBottom w:val="0"/>
      <w:divBdr>
        <w:top w:val="none" w:sz="0" w:space="0" w:color="auto"/>
        <w:left w:val="none" w:sz="0" w:space="0" w:color="auto"/>
        <w:bottom w:val="none" w:sz="0" w:space="0" w:color="auto"/>
        <w:right w:val="none" w:sz="0" w:space="0" w:color="auto"/>
      </w:divBdr>
    </w:div>
    <w:div w:id="131217461">
      <w:bodyDiv w:val="1"/>
      <w:marLeft w:val="0"/>
      <w:marRight w:val="0"/>
      <w:marTop w:val="0"/>
      <w:marBottom w:val="0"/>
      <w:divBdr>
        <w:top w:val="none" w:sz="0" w:space="0" w:color="auto"/>
        <w:left w:val="none" w:sz="0" w:space="0" w:color="auto"/>
        <w:bottom w:val="none" w:sz="0" w:space="0" w:color="auto"/>
        <w:right w:val="none" w:sz="0" w:space="0" w:color="auto"/>
      </w:divBdr>
      <w:divsChild>
        <w:div w:id="1512599837">
          <w:marLeft w:val="0"/>
          <w:marRight w:val="0"/>
          <w:marTop w:val="0"/>
          <w:marBottom w:val="0"/>
          <w:divBdr>
            <w:top w:val="none" w:sz="0" w:space="0" w:color="auto"/>
            <w:left w:val="none" w:sz="0" w:space="0" w:color="auto"/>
            <w:bottom w:val="none" w:sz="0" w:space="0" w:color="auto"/>
            <w:right w:val="none" w:sz="0" w:space="0" w:color="auto"/>
          </w:divBdr>
          <w:divsChild>
            <w:div w:id="1542553034">
              <w:marLeft w:val="0"/>
              <w:marRight w:val="0"/>
              <w:marTop w:val="0"/>
              <w:marBottom w:val="0"/>
              <w:divBdr>
                <w:top w:val="none" w:sz="0" w:space="0" w:color="auto"/>
                <w:left w:val="none" w:sz="0" w:space="0" w:color="auto"/>
                <w:bottom w:val="none" w:sz="0" w:space="0" w:color="auto"/>
                <w:right w:val="none" w:sz="0" w:space="0" w:color="auto"/>
              </w:divBdr>
              <w:divsChild>
                <w:div w:id="1950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1699">
      <w:bodyDiv w:val="1"/>
      <w:marLeft w:val="0"/>
      <w:marRight w:val="0"/>
      <w:marTop w:val="0"/>
      <w:marBottom w:val="0"/>
      <w:divBdr>
        <w:top w:val="none" w:sz="0" w:space="0" w:color="auto"/>
        <w:left w:val="none" w:sz="0" w:space="0" w:color="auto"/>
        <w:bottom w:val="none" w:sz="0" w:space="0" w:color="auto"/>
        <w:right w:val="none" w:sz="0" w:space="0" w:color="auto"/>
      </w:divBdr>
    </w:div>
    <w:div w:id="173811577">
      <w:bodyDiv w:val="1"/>
      <w:marLeft w:val="0"/>
      <w:marRight w:val="0"/>
      <w:marTop w:val="0"/>
      <w:marBottom w:val="0"/>
      <w:divBdr>
        <w:top w:val="none" w:sz="0" w:space="0" w:color="auto"/>
        <w:left w:val="none" w:sz="0" w:space="0" w:color="auto"/>
        <w:bottom w:val="none" w:sz="0" w:space="0" w:color="auto"/>
        <w:right w:val="none" w:sz="0" w:space="0" w:color="auto"/>
      </w:divBdr>
      <w:divsChild>
        <w:div w:id="493880635">
          <w:marLeft w:val="0"/>
          <w:marRight w:val="0"/>
          <w:marTop w:val="0"/>
          <w:marBottom w:val="0"/>
          <w:divBdr>
            <w:top w:val="none" w:sz="0" w:space="0" w:color="auto"/>
            <w:left w:val="none" w:sz="0" w:space="0" w:color="auto"/>
            <w:bottom w:val="none" w:sz="0" w:space="0" w:color="auto"/>
            <w:right w:val="none" w:sz="0" w:space="0" w:color="auto"/>
          </w:divBdr>
        </w:div>
      </w:divsChild>
    </w:div>
    <w:div w:id="178081199">
      <w:bodyDiv w:val="1"/>
      <w:marLeft w:val="0"/>
      <w:marRight w:val="0"/>
      <w:marTop w:val="0"/>
      <w:marBottom w:val="0"/>
      <w:divBdr>
        <w:top w:val="none" w:sz="0" w:space="0" w:color="auto"/>
        <w:left w:val="none" w:sz="0" w:space="0" w:color="auto"/>
        <w:bottom w:val="none" w:sz="0" w:space="0" w:color="auto"/>
        <w:right w:val="none" w:sz="0" w:space="0" w:color="auto"/>
      </w:divBdr>
    </w:div>
    <w:div w:id="196964542">
      <w:bodyDiv w:val="1"/>
      <w:marLeft w:val="0"/>
      <w:marRight w:val="0"/>
      <w:marTop w:val="0"/>
      <w:marBottom w:val="0"/>
      <w:divBdr>
        <w:top w:val="none" w:sz="0" w:space="0" w:color="auto"/>
        <w:left w:val="none" w:sz="0" w:space="0" w:color="auto"/>
        <w:bottom w:val="none" w:sz="0" w:space="0" w:color="auto"/>
        <w:right w:val="none" w:sz="0" w:space="0" w:color="auto"/>
      </w:divBdr>
      <w:divsChild>
        <w:div w:id="1846047180">
          <w:marLeft w:val="0"/>
          <w:marRight w:val="0"/>
          <w:marTop w:val="0"/>
          <w:marBottom w:val="0"/>
          <w:divBdr>
            <w:top w:val="none" w:sz="0" w:space="0" w:color="auto"/>
            <w:left w:val="none" w:sz="0" w:space="0" w:color="auto"/>
            <w:bottom w:val="none" w:sz="0" w:space="0" w:color="auto"/>
            <w:right w:val="none" w:sz="0" w:space="0" w:color="auto"/>
          </w:divBdr>
        </w:div>
      </w:divsChild>
    </w:div>
    <w:div w:id="225267719">
      <w:bodyDiv w:val="1"/>
      <w:marLeft w:val="0"/>
      <w:marRight w:val="0"/>
      <w:marTop w:val="0"/>
      <w:marBottom w:val="0"/>
      <w:divBdr>
        <w:top w:val="none" w:sz="0" w:space="0" w:color="auto"/>
        <w:left w:val="none" w:sz="0" w:space="0" w:color="auto"/>
        <w:bottom w:val="none" w:sz="0" w:space="0" w:color="auto"/>
        <w:right w:val="none" w:sz="0" w:space="0" w:color="auto"/>
      </w:divBdr>
    </w:div>
    <w:div w:id="243531875">
      <w:bodyDiv w:val="1"/>
      <w:marLeft w:val="0"/>
      <w:marRight w:val="0"/>
      <w:marTop w:val="0"/>
      <w:marBottom w:val="0"/>
      <w:divBdr>
        <w:top w:val="none" w:sz="0" w:space="0" w:color="auto"/>
        <w:left w:val="none" w:sz="0" w:space="0" w:color="auto"/>
        <w:bottom w:val="none" w:sz="0" w:space="0" w:color="auto"/>
        <w:right w:val="none" w:sz="0" w:space="0" w:color="auto"/>
      </w:divBdr>
    </w:div>
    <w:div w:id="254099319">
      <w:bodyDiv w:val="1"/>
      <w:marLeft w:val="0"/>
      <w:marRight w:val="0"/>
      <w:marTop w:val="0"/>
      <w:marBottom w:val="0"/>
      <w:divBdr>
        <w:top w:val="none" w:sz="0" w:space="0" w:color="auto"/>
        <w:left w:val="none" w:sz="0" w:space="0" w:color="auto"/>
        <w:bottom w:val="none" w:sz="0" w:space="0" w:color="auto"/>
        <w:right w:val="none" w:sz="0" w:space="0" w:color="auto"/>
      </w:divBdr>
    </w:div>
    <w:div w:id="336075398">
      <w:bodyDiv w:val="1"/>
      <w:marLeft w:val="0"/>
      <w:marRight w:val="0"/>
      <w:marTop w:val="0"/>
      <w:marBottom w:val="0"/>
      <w:divBdr>
        <w:top w:val="none" w:sz="0" w:space="0" w:color="auto"/>
        <w:left w:val="none" w:sz="0" w:space="0" w:color="auto"/>
        <w:bottom w:val="none" w:sz="0" w:space="0" w:color="auto"/>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sChild>
            <w:div w:id="801381498">
              <w:marLeft w:val="0"/>
              <w:marRight w:val="0"/>
              <w:marTop w:val="0"/>
              <w:marBottom w:val="0"/>
              <w:divBdr>
                <w:top w:val="none" w:sz="0" w:space="0" w:color="auto"/>
                <w:left w:val="none" w:sz="0" w:space="0" w:color="auto"/>
                <w:bottom w:val="none" w:sz="0" w:space="0" w:color="auto"/>
                <w:right w:val="none" w:sz="0" w:space="0" w:color="auto"/>
              </w:divBdr>
              <w:divsChild>
                <w:div w:id="11562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3885">
      <w:bodyDiv w:val="1"/>
      <w:marLeft w:val="0"/>
      <w:marRight w:val="0"/>
      <w:marTop w:val="0"/>
      <w:marBottom w:val="0"/>
      <w:divBdr>
        <w:top w:val="none" w:sz="0" w:space="0" w:color="auto"/>
        <w:left w:val="none" w:sz="0" w:space="0" w:color="auto"/>
        <w:bottom w:val="none" w:sz="0" w:space="0" w:color="auto"/>
        <w:right w:val="none" w:sz="0" w:space="0" w:color="auto"/>
      </w:divBdr>
    </w:div>
    <w:div w:id="401566989">
      <w:bodyDiv w:val="1"/>
      <w:marLeft w:val="0"/>
      <w:marRight w:val="0"/>
      <w:marTop w:val="0"/>
      <w:marBottom w:val="0"/>
      <w:divBdr>
        <w:top w:val="none" w:sz="0" w:space="0" w:color="auto"/>
        <w:left w:val="none" w:sz="0" w:space="0" w:color="auto"/>
        <w:bottom w:val="none" w:sz="0" w:space="0" w:color="auto"/>
        <w:right w:val="none" w:sz="0" w:space="0" w:color="auto"/>
      </w:divBdr>
    </w:div>
    <w:div w:id="405809026">
      <w:bodyDiv w:val="1"/>
      <w:marLeft w:val="0"/>
      <w:marRight w:val="0"/>
      <w:marTop w:val="0"/>
      <w:marBottom w:val="0"/>
      <w:divBdr>
        <w:top w:val="none" w:sz="0" w:space="0" w:color="auto"/>
        <w:left w:val="none" w:sz="0" w:space="0" w:color="auto"/>
        <w:bottom w:val="none" w:sz="0" w:space="0" w:color="auto"/>
        <w:right w:val="none" w:sz="0" w:space="0" w:color="auto"/>
      </w:divBdr>
    </w:div>
    <w:div w:id="459692884">
      <w:bodyDiv w:val="1"/>
      <w:marLeft w:val="0"/>
      <w:marRight w:val="0"/>
      <w:marTop w:val="0"/>
      <w:marBottom w:val="0"/>
      <w:divBdr>
        <w:top w:val="none" w:sz="0" w:space="0" w:color="auto"/>
        <w:left w:val="none" w:sz="0" w:space="0" w:color="auto"/>
        <w:bottom w:val="none" w:sz="0" w:space="0" w:color="auto"/>
        <w:right w:val="none" w:sz="0" w:space="0" w:color="auto"/>
      </w:divBdr>
    </w:div>
    <w:div w:id="477842909">
      <w:bodyDiv w:val="1"/>
      <w:marLeft w:val="0"/>
      <w:marRight w:val="0"/>
      <w:marTop w:val="0"/>
      <w:marBottom w:val="0"/>
      <w:divBdr>
        <w:top w:val="none" w:sz="0" w:space="0" w:color="auto"/>
        <w:left w:val="none" w:sz="0" w:space="0" w:color="auto"/>
        <w:bottom w:val="none" w:sz="0" w:space="0" w:color="auto"/>
        <w:right w:val="none" w:sz="0" w:space="0" w:color="auto"/>
      </w:divBdr>
    </w:div>
    <w:div w:id="554321582">
      <w:bodyDiv w:val="1"/>
      <w:marLeft w:val="0"/>
      <w:marRight w:val="0"/>
      <w:marTop w:val="0"/>
      <w:marBottom w:val="0"/>
      <w:divBdr>
        <w:top w:val="none" w:sz="0" w:space="0" w:color="auto"/>
        <w:left w:val="none" w:sz="0" w:space="0" w:color="auto"/>
        <w:bottom w:val="none" w:sz="0" w:space="0" w:color="auto"/>
        <w:right w:val="none" w:sz="0" w:space="0" w:color="auto"/>
      </w:divBdr>
    </w:div>
    <w:div w:id="558906271">
      <w:bodyDiv w:val="1"/>
      <w:marLeft w:val="0"/>
      <w:marRight w:val="0"/>
      <w:marTop w:val="0"/>
      <w:marBottom w:val="0"/>
      <w:divBdr>
        <w:top w:val="none" w:sz="0" w:space="0" w:color="auto"/>
        <w:left w:val="none" w:sz="0" w:space="0" w:color="auto"/>
        <w:bottom w:val="none" w:sz="0" w:space="0" w:color="auto"/>
        <w:right w:val="none" w:sz="0" w:space="0" w:color="auto"/>
      </w:divBdr>
    </w:div>
    <w:div w:id="582034844">
      <w:bodyDiv w:val="1"/>
      <w:marLeft w:val="0"/>
      <w:marRight w:val="0"/>
      <w:marTop w:val="0"/>
      <w:marBottom w:val="0"/>
      <w:divBdr>
        <w:top w:val="none" w:sz="0" w:space="0" w:color="auto"/>
        <w:left w:val="none" w:sz="0" w:space="0" w:color="auto"/>
        <w:bottom w:val="none" w:sz="0" w:space="0" w:color="auto"/>
        <w:right w:val="none" w:sz="0" w:space="0" w:color="auto"/>
      </w:divBdr>
    </w:div>
    <w:div w:id="593902045">
      <w:bodyDiv w:val="1"/>
      <w:marLeft w:val="0"/>
      <w:marRight w:val="0"/>
      <w:marTop w:val="0"/>
      <w:marBottom w:val="0"/>
      <w:divBdr>
        <w:top w:val="none" w:sz="0" w:space="0" w:color="auto"/>
        <w:left w:val="none" w:sz="0" w:space="0" w:color="auto"/>
        <w:bottom w:val="none" w:sz="0" w:space="0" w:color="auto"/>
        <w:right w:val="none" w:sz="0" w:space="0" w:color="auto"/>
      </w:divBdr>
    </w:div>
    <w:div w:id="597635833">
      <w:bodyDiv w:val="1"/>
      <w:marLeft w:val="0"/>
      <w:marRight w:val="0"/>
      <w:marTop w:val="0"/>
      <w:marBottom w:val="0"/>
      <w:divBdr>
        <w:top w:val="none" w:sz="0" w:space="0" w:color="auto"/>
        <w:left w:val="none" w:sz="0" w:space="0" w:color="auto"/>
        <w:bottom w:val="none" w:sz="0" w:space="0" w:color="auto"/>
        <w:right w:val="none" w:sz="0" w:space="0" w:color="auto"/>
      </w:divBdr>
    </w:div>
    <w:div w:id="616177203">
      <w:bodyDiv w:val="1"/>
      <w:marLeft w:val="0"/>
      <w:marRight w:val="0"/>
      <w:marTop w:val="0"/>
      <w:marBottom w:val="0"/>
      <w:divBdr>
        <w:top w:val="none" w:sz="0" w:space="0" w:color="auto"/>
        <w:left w:val="none" w:sz="0" w:space="0" w:color="auto"/>
        <w:bottom w:val="none" w:sz="0" w:space="0" w:color="auto"/>
        <w:right w:val="none" w:sz="0" w:space="0" w:color="auto"/>
      </w:divBdr>
    </w:div>
    <w:div w:id="739062927">
      <w:bodyDiv w:val="1"/>
      <w:marLeft w:val="0"/>
      <w:marRight w:val="0"/>
      <w:marTop w:val="0"/>
      <w:marBottom w:val="0"/>
      <w:divBdr>
        <w:top w:val="none" w:sz="0" w:space="0" w:color="auto"/>
        <w:left w:val="none" w:sz="0" w:space="0" w:color="auto"/>
        <w:bottom w:val="none" w:sz="0" w:space="0" w:color="auto"/>
        <w:right w:val="none" w:sz="0" w:space="0" w:color="auto"/>
      </w:divBdr>
    </w:div>
    <w:div w:id="772214229">
      <w:bodyDiv w:val="1"/>
      <w:marLeft w:val="0"/>
      <w:marRight w:val="0"/>
      <w:marTop w:val="0"/>
      <w:marBottom w:val="0"/>
      <w:divBdr>
        <w:top w:val="none" w:sz="0" w:space="0" w:color="auto"/>
        <w:left w:val="none" w:sz="0" w:space="0" w:color="auto"/>
        <w:bottom w:val="none" w:sz="0" w:space="0" w:color="auto"/>
        <w:right w:val="none" w:sz="0" w:space="0" w:color="auto"/>
      </w:divBdr>
    </w:div>
    <w:div w:id="833110633">
      <w:bodyDiv w:val="1"/>
      <w:marLeft w:val="0"/>
      <w:marRight w:val="0"/>
      <w:marTop w:val="0"/>
      <w:marBottom w:val="0"/>
      <w:divBdr>
        <w:top w:val="none" w:sz="0" w:space="0" w:color="auto"/>
        <w:left w:val="none" w:sz="0" w:space="0" w:color="auto"/>
        <w:bottom w:val="none" w:sz="0" w:space="0" w:color="auto"/>
        <w:right w:val="none" w:sz="0" w:space="0" w:color="auto"/>
      </w:divBdr>
    </w:div>
    <w:div w:id="924530073">
      <w:bodyDiv w:val="1"/>
      <w:marLeft w:val="0"/>
      <w:marRight w:val="0"/>
      <w:marTop w:val="0"/>
      <w:marBottom w:val="0"/>
      <w:divBdr>
        <w:top w:val="none" w:sz="0" w:space="0" w:color="auto"/>
        <w:left w:val="none" w:sz="0" w:space="0" w:color="auto"/>
        <w:bottom w:val="none" w:sz="0" w:space="0" w:color="auto"/>
        <w:right w:val="none" w:sz="0" w:space="0" w:color="auto"/>
      </w:divBdr>
    </w:div>
    <w:div w:id="942760285">
      <w:bodyDiv w:val="1"/>
      <w:marLeft w:val="0"/>
      <w:marRight w:val="0"/>
      <w:marTop w:val="0"/>
      <w:marBottom w:val="0"/>
      <w:divBdr>
        <w:top w:val="none" w:sz="0" w:space="0" w:color="auto"/>
        <w:left w:val="none" w:sz="0" w:space="0" w:color="auto"/>
        <w:bottom w:val="none" w:sz="0" w:space="0" w:color="auto"/>
        <w:right w:val="none" w:sz="0" w:space="0" w:color="auto"/>
      </w:divBdr>
      <w:divsChild>
        <w:div w:id="1051417007">
          <w:marLeft w:val="0"/>
          <w:marRight w:val="0"/>
          <w:marTop w:val="0"/>
          <w:marBottom w:val="0"/>
          <w:divBdr>
            <w:top w:val="none" w:sz="0" w:space="0" w:color="auto"/>
            <w:left w:val="none" w:sz="0" w:space="0" w:color="auto"/>
            <w:bottom w:val="none" w:sz="0" w:space="0" w:color="auto"/>
            <w:right w:val="none" w:sz="0" w:space="0" w:color="auto"/>
          </w:divBdr>
          <w:divsChild>
            <w:div w:id="14899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6297">
      <w:bodyDiv w:val="1"/>
      <w:marLeft w:val="0"/>
      <w:marRight w:val="0"/>
      <w:marTop w:val="0"/>
      <w:marBottom w:val="0"/>
      <w:divBdr>
        <w:top w:val="none" w:sz="0" w:space="0" w:color="auto"/>
        <w:left w:val="none" w:sz="0" w:space="0" w:color="auto"/>
        <w:bottom w:val="none" w:sz="0" w:space="0" w:color="auto"/>
        <w:right w:val="none" w:sz="0" w:space="0" w:color="auto"/>
      </w:divBdr>
    </w:div>
    <w:div w:id="1082029531">
      <w:bodyDiv w:val="1"/>
      <w:marLeft w:val="0"/>
      <w:marRight w:val="0"/>
      <w:marTop w:val="0"/>
      <w:marBottom w:val="0"/>
      <w:divBdr>
        <w:top w:val="none" w:sz="0" w:space="0" w:color="auto"/>
        <w:left w:val="none" w:sz="0" w:space="0" w:color="auto"/>
        <w:bottom w:val="none" w:sz="0" w:space="0" w:color="auto"/>
        <w:right w:val="none" w:sz="0" w:space="0" w:color="auto"/>
      </w:divBdr>
    </w:div>
    <w:div w:id="1085541425">
      <w:bodyDiv w:val="1"/>
      <w:marLeft w:val="0"/>
      <w:marRight w:val="0"/>
      <w:marTop w:val="0"/>
      <w:marBottom w:val="0"/>
      <w:divBdr>
        <w:top w:val="none" w:sz="0" w:space="0" w:color="auto"/>
        <w:left w:val="none" w:sz="0" w:space="0" w:color="auto"/>
        <w:bottom w:val="none" w:sz="0" w:space="0" w:color="auto"/>
        <w:right w:val="none" w:sz="0" w:space="0" w:color="auto"/>
      </w:divBdr>
    </w:div>
    <w:div w:id="1162165754">
      <w:bodyDiv w:val="1"/>
      <w:marLeft w:val="0"/>
      <w:marRight w:val="0"/>
      <w:marTop w:val="0"/>
      <w:marBottom w:val="0"/>
      <w:divBdr>
        <w:top w:val="none" w:sz="0" w:space="0" w:color="auto"/>
        <w:left w:val="none" w:sz="0" w:space="0" w:color="auto"/>
        <w:bottom w:val="none" w:sz="0" w:space="0" w:color="auto"/>
        <w:right w:val="none" w:sz="0" w:space="0" w:color="auto"/>
      </w:divBdr>
    </w:div>
    <w:div w:id="1179584174">
      <w:bodyDiv w:val="1"/>
      <w:marLeft w:val="0"/>
      <w:marRight w:val="0"/>
      <w:marTop w:val="0"/>
      <w:marBottom w:val="0"/>
      <w:divBdr>
        <w:top w:val="none" w:sz="0" w:space="0" w:color="auto"/>
        <w:left w:val="none" w:sz="0" w:space="0" w:color="auto"/>
        <w:bottom w:val="none" w:sz="0" w:space="0" w:color="auto"/>
        <w:right w:val="none" w:sz="0" w:space="0" w:color="auto"/>
      </w:divBdr>
    </w:div>
    <w:div w:id="1239514621">
      <w:bodyDiv w:val="1"/>
      <w:marLeft w:val="0"/>
      <w:marRight w:val="0"/>
      <w:marTop w:val="0"/>
      <w:marBottom w:val="0"/>
      <w:divBdr>
        <w:top w:val="none" w:sz="0" w:space="0" w:color="auto"/>
        <w:left w:val="none" w:sz="0" w:space="0" w:color="auto"/>
        <w:bottom w:val="none" w:sz="0" w:space="0" w:color="auto"/>
        <w:right w:val="none" w:sz="0" w:space="0" w:color="auto"/>
      </w:divBdr>
    </w:div>
    <w:div w:id="1281183701">
      <w:bodyDiv w:val="1"/>
      <w:marLeft w:val="0"/>
      <w:marRight w:val="0"/>
      <w:marTop w:val="0"/>
      <w:marBottom w:val="0"/>
      <w:divBdr>
        <w:top w:val="none" w:sz="0" w:space="0" w:color="auto"/>
        <w:left w:val="none" w:sz="0" w:space="0" w:color="auto"/>
        <w:bottom w:val="none" w:sz="0" w:space="0" w:color="auto"/>
        <w:right w:val="none" w:sz="0" w:space="0" w:color="auto"/>
      </w:divBdr>
    </w:div>
    <w:div w:id="1295796155">
      <w:bodyDiv w:val="1"/>
      <w:marLeft w:val="0"/>
      <w:marRight w:val="0"/>
      <w:marTop w:val="0"/>
      <w:marBottom w:val="0"/>
      <w:divBdr>
        <w:top w:val="none" w:sz="0" w:space="0" w:color="auto"/>
        <w:left w:val="none" w:sz="0" w:space="0" w:color="auto"/>
        <w:bottom w:val="none" w:sz="0" w:space="0" w:color="auto"/>
        <w:right w:val="none" w:sz="0" w:space="0" w:color="auto"/>
      </w:divBdr>
    </w:div>
    <w:div w:id="1343319414">
      <w:bodyDiv w:val="1"/>
      <w:marLeft w:val="0"/>
      <w:marRight w:val="0"/>
      <w:marTop w:val="0"/>
      <w:marBottom w:val="0"/>
      <w:divBdr>
        <w:top w:val="none" w:sz="0" w:space="0" w:color="auto"/>
        <w:left w:val="none" w:sz="0" w:space="0" w:color="auto"/>
        <w:bottom w:val="none" w:sz="0" w:space="0" w:color="auto"/>
        <w:right w:val="none" w:sz="0" w:space="0" w:color="auto"/>
      </w:divBdr>
    </w:div>
    <w:div w:id="1392268425">
      <w:bodyDiv w:val="1"/>
      <w:marLeft w:val="0"/>
      <w:marRight w:val="0"/>
      <w:marTop w:val="0"/>
      <w:marBottom w:val="0"/>
      <w:divBdr>
        <w:top w:val="none" w:sz="0" w:space="0" w:color="auto"/>
        <w:left w:val="none" w:sz="0" w:space="0" w:color="auto"/>
        <w:bottom w:val="none" w:sz="0" w:space="0" w:color="auto"/>
        <w:right w:val="none" w:sz="0" w:space="0" w:color="auto"/>
      </w:divBdr>
    </w:div>
    <w:div w:id="1402869328">
      <w:bodyDiv w:val="1"/>
      <w:marLeft w:val="0"/>
      <w:marRight w:val="0"/>
      <w:marTop w:val="0"/>
      <w:marBottom w:val="0"/>
      <w:divBdr>
        <w:top w:val="none" w:sz="0" w:space="0" w:color="auto"/>
        <w:left w:val="none" w:sz="0" w:space="0" w:color="auto"/>
        <w:bottom w:val="none" w:sz="0" w:space="0" w:color="auto"/>
        <w:right w:val="none" w:sz="0" w:space="0" w:color="auto"/>
      </w:divBdr>
      <w:divsChild>
        <w:div w:id="652759208">
          <w:marLeft w:val="0"/>
          <w:marRight w:val="0"/>
          <w:marTop w:val="0"/>
          <w:marBottom w:val="0"/>
          <w:divBdr>
            <w:top w:val="none" w:sz="0" w:space="0" w:color="auto"/>
            <w:left w:val="none" w:sz="0" w:space="0" w:color="auto"/>
            <w:bottom w:val="none" w:sz="0" w:space="0" w:color="auto"/>
            <w:right w:val="none" w:sz="0" w:space="0" w:color="auto"/>
          </w:divBdr>
          <w:divsChild>
            <w:div w:id="357781497">
              <w:marLeft w:val="0"/>
              <w:marRight w:val="0"/>
              <w:marTop w:val="0"/>
              <w:marBottom w:val="0"/>
              <w:divBdr>
                <w:top w:val="none" w:sz="0" w:space="0" w:color="auto"/>
                <w:left w:val="none" w:sz="0" w:space="0" w:color="auto"/>
                <w:bottom w:val="none" w:sz="0" w:space="0" w:color="auto"/>
                <w:right w:val="none" w:sz="0" w:space="0" w:color="auto"/>
              </w:divBdr>
              <w:divsChild>
                <w:div w:id="2096784542">
                  <w:marLeft w:val="0"/>
                  <w:marRight w:val="0"/>
                  <w:marTop w:val="0"/>
                  <w:marBottom w:val="0"/>
                  <w:divBdr>
                    <w:top w:val="none" w:sz="0" w:space="0" w:color="auto"/>
                    <w:left w:val="none" w:sz="0" w:space="0" w:color="auto"/>
                    <w:bottom w:val="none" w:sz="0" w:space="0" w:color="auto"/>
                    <w:right w:val="none" w:sz="0" w:space="0" w:color="auto"/>
                  </w:divBdr>
                  <w:divsChild>
                    <w:div w:id="1388608220">
                      <w:marLeft w:val="0"/>
                      <w:marRight w:val="0"/>
                      <w:marTop w:val="0"/>
                      <w:marBottom w:val="0"/>
                      <w:divBdr>
                        <w:top w:val="none" w:sz="0" w:space="0" w:color="auto"/>
                        <w:left w:val="none" w:sz="0" w:space="0" w:color="auto"/>
                        <w:bottom w:val="none" w:sz="0" w:space="0" w:color="auto"/>
                        <w:right w:val="none" w:sz="0" w:space="0" w:color="auto"/>
                      </w:divBdr>
                      <w:divsChild>
                        <w:div w:id="1915581287">
                          <w:marLeft w:val="0"/>
                          <w:marRight w:val="0"/>
                          <w:marTop w:val="0"/>
                          <w:marBottom w:val="0"/>
                          <w:divBdr>
                            <w:top w:val="none" w:sz="0" w:space="0" w:color="auto"/>
                            <w:left w:val="none" w:sz="0" w:space="0" w:color="auto"/>
                            <w:bottom w:val="none" w:sz="0" w:space="0" w:color="auto"/>
                            <w:right w:val="none" w:sz="0" w:space="0" w:color="auto"/>
                          </w:divBdr>
                          <w:divsChild>
                            <w:div w:id="1899314770">
                              <w:marLeft w:val="0"/>
                              <w:marRight w:val="0"/>
                              <w:marTop w:val="0"/>
                              <w:marBottom w:val="0"/>
                              <w:divBdr>
                                <w:top w:val="none" w:sz="0" w:space="0" w:color="auto"/>
                                <w:left w:val="none" w:sz="0" w:space="0" w:color="auto"/>
                                <w:bottom w:val="none" w:sz="0" w:space="0" w:color="auto"/>
                                <w:right w:val="none" w:sz="0" w:space="0" w:color="auto"/>
                              </w:divBdr>
                              <w:divsChild>
                                <w:div w:id="2034529965">
                                  <w:marLeft w:val="0"/>
                                  <w:marRight w:val="0"/>
                                  <w:marTop w:val="0"/>
                                  <w:marBottom w:val="0"/>
                                  <w:divBdr>
                                    <w:top w:val="none" w:sz="0" w:space="0" w:color="auto"/>
                                    <w:left w:val="none" w:sz="0" w:space="0" w:color="auto"/>
                                    <w:bottom w:val="none" w:sz="0" w:space="0" w:color="auto"/>
                                    <w:right w:val="none" w:sz="0" w:space="0" w:color="auto"/>
                                  </w:divBdr>
                                  <w:divsChild>
                                    <w:div w:id="1742019953">
                                      <w:marLeft w:val="-225"/>
                                      <w:marRight w:val="-225"/>
                                      <w:marTop w:val="0"/>
                                      <w:marBottom w:val="0"/>
                                      <w:divBdr>
                                        <w:top w:val="none" w:sz="0" w:space="0" w:color="auto"/>
                                        <w:left w:val="none" w:sz="0" w:space="0" w:color="auto"/>
                                        <w:bottom w:val="none" w:sz="0" w:space="0" w:color="auto"/>
                                        <w:right w:val="none" w:sz="0" w:space="0" w:color="auto"/>
                                      </w:divBdr>
                                      <w:divsChild>
                                        <w:div w:id="683868459">
                                          <w:marLeft w:val="0"/>
                                          <w:marRight w:val="0"/>
                                          <w:marTop w:val="0"/>
                                          <w:marBottom w:val="0"/>
                                          <w:divBdr>
                                            <w:top w:val="none" w:sz="0" w:space="0" w:color="auto"/>
                                            <w:left w:val="none" w:sz="0" w:space="0" w:color="auto"/>
                                            <w:bottom w:val="none" w:sz="0" w:space="0" w:color="auto"/>
                                            <w:right w:val="none" w:sz="0" w:space="0" w:color="auto"/>
                                          </w:divBdr>
                                          <w:divsChild>
                                            <w:div w:id="2106798371">
                                              <w:marLeft w:val="0"/>
                                              <w:marRight w:val="0"/>
                                              <w:marTop w:val="0"/>
                                              <w:marBottom w:val="0"/>
                                              <w:divBdr>
                                                <w:top w:val="none" w:sz="0" w:space="0" w:color="auto"/>
                                                <w:left w:val="none" w:sz="0" w:space="0" w:color="auto"/>
                                                <w:bottom w:val="none" w:sz="0" w:space="0" w:color="auto"/>
                                                <w:right w:val="none" w:sz="0" w:space="0" w:color="auto"/>
                                              </w:divBdr>
                                              <w:divsChild>
                                                <w:div w:id="34233067">
                                                  <w:marLeft w:val="0"/>
                                                  <w:marRight w:val="0"/>
                                                  <w:marTop w:val="0"/>
                                                  <w:marBottom w:val="0"/>
                                                  <w:divBdr>
                                                    <w:top w:val="none" w:sz="0" w:space="0" w:color="auto"/>
                                                    <w:left w:val="none" w:sz="0" w:space="0" w:color="auto"/>
                                                    <w:bottom w:val="none" w:sz="0" w:space="0" w:color="auto"/>
                                                    <w:right w:val="none" w:sz="0" w:space="0" w:color="auto"/>
                                                  </w:divBdr>
                                                  <w:divsChild>
                                                    <w:div w:id="78067596">
                                                      <w:marLeft w:val="0"/>
                                                      <w:marRight w:val="0"/>
                                                      <w:marTop w:val="0"/>
                                                      <w:marBottom w:val="0"/>
                                                      <w:divBdr>
                                                        <w:top w:val="none" w:sz="0" w:space="0" w:color="auto"/>
                                                        <w:left w:val="none" w:sz="0" w:space="0" w:color="auto"/>
                                                        <w:bottom w:val="none" w:sz="0" w:space="0" w:color="auto"/>
                                                        <w:right w:val="none" w:sz="0" w:space="0" w:color="auto"/>
                                                      </w:divBdr>
                                                      <w:divsChild>
                                                        <w:div w:id="329333614">
                                                          <w:marLeft w:val="0"/>
                                                          <w:marRight w:val="0"/>
                                                          <w:marTop w:val="0"/>
                                                          <w:marBottom w:val="0"/>
                                                          <w:divBdr>
                                                            <w:top w:val="none" w:sz="0" w:space="0" w:color="auto"/>
                                                            <w:left w:val="none" w:sz="0" w:space="0" w:color="auto"/>
                                                            <w:bottom w:val="none" w:sz="0" w:space="0" w:color="auto"/>
                                                            <w:right w:val="none" w:sz="0" w:space="0" w:color="auto"/>
                                                          </w:divBdr>
                                                          <w:divsChild>
                                                            <w:div w:id="1333339306">
                                                              <w:marLeft w:val="0"/>
                                                              <w:marRight w:val="0"/>
                                                              <w:marTop w:val="0"/>
                                                              <w:marBottom w:val="0"/>
                                                              <w:divBdr>
                                                                <w:top w:val="none" w:sz="0" w:space="0" w:color="auto"/>
                                                                <w:left w:val="none" w:sz="0" w:space="0" w:color="auto"/>
                                                                <w:bottom w:val="none" w:sz="0" w:space="0" w:color="auto"/>
                                                                <w:right w:val="none" w:sz="0" w:space="0" w:color="auto"/>
                                                              </w:divBdr>
                                                              <w:divsChild>
                                                                <w:div w:id="1646886813">
                                                                  <w:marLeft w:val="0"/>
                                                                  <w:marRight w:val="0"/>
                                                                  <w:marTop w:val="0"/>
                                                                  <w:marBottom w:val="0"/>
                                                                  <w:divBdr>
                                                                    <w:top w:val="none" w:sz="0" w:space="0" w:color="auto"/>
                                                                    <w:left w:val="none" w:sz="0" w:space="0" w:color="auto"/>
                                                                    <w:bottom w:val="none" w:sz="0" w:space="0" w:color="auto"/>
                                                                    <w:right w:val="none" w:sz="0" w:space="0" w:color="auto"/>
                                                                  </w:divBdr>
                                                                  <w:divsChild>
                                                                    <w:div w:id="1213808183">
                                                                      <w:marLeft w:val="0"/>
                                                                      <w:marRight w:val="0"/>
                                                                      <w:marTop w:val="0"/>
                                                                      <w:marBottom w:val="0"/>
                                                                      <w:divBdr>
                                                                        <w:top w:val="none" w:sz="0" w:space="0" w:color="auto"/>
                                                                        <w:left w:val="none" w:sz="0" w:space="0" w:color="auto"/>
                                                                        <w:bottom w:val="none" w:sz="0" w:space="0" w:color="auto"/>
                                                                        <w:right w:val="none" w:sz="0" w:space="0" w:color="auto"/>
                                                                      </w:divBdr>
                                                                      <w:divsChild>
                                                                        <w:div w:id="1749575160">
                                                                          <w:marLeft w:val="0"/>
                                                                          <w:marRight w:val="0"/>
                                                                          <w:marTop w:val="0"/>
                                                                          <w:marBottom w:val="0"/>
                                                                          <w:divBdr>
                                                                            <w:top w:val="none" w:sz="0" w:space="0" w:color="auto"/>
                                                                            <w:left w:val="none" w:sz="0" w:space="0" w:color="auto"/>
                                                                            <w:bottom w:val="none" w:sz="0" w:space="0" w:color="auto"/>
                                                                            <w:right w:val="none" w:sz="0" w:space="0" w:color="auto"/>
                                                                          </w:divBdr>
                                                                          <w:divsChild>
                                                                            <w:div w:id="535310265">
                                                                              <w:marLeft w:val="0"/>
                                                                              <w:marRight w:val="0"/>
                                                                              <w:marTop w:val="0"/>
                                                                              <w:marBottom w:val="0"/>
                                                                              <w:divBdr>
                                                                                <w:top w:val="none" w:sz="0" w:space="0" w:color="auto"/>
                                                                                <w:left w:val="none" w:sz="0" w:space="0" w:color="auto"/>
                                                                                <w:bottom w:val="none" w:sz="0" w:space="0" w:color="auto"/>
                                                                                <w:right w:val="none" w:sz="0" w:space="0" w:color="auto"/>
                                                                              </w:divBdr>
                                                                              <w:divsChild>
                                                                                <w:div w:id="2117867482">
                                                                                  <w:marLeft w:val="0"/>
                                                                                  <w:marRight w:val="0"/>
                                                                                  <w:marTop w:val="0"/>
                                                                                  <w:marBottom w:val="0"/>
                                                                                  <w:divBdr>
                                                                                    <w:top w:val="none" w:sz="0" w:space="0" w:color="auto"/>
                                                                                    <w:left w:val="none" w:sz="0" w:space="0" w:color="auto"/>
                                                                                    <w:bottom w:val="none" w:sz="0" w:space="0" w:color="auto"/>
                                                                                    <w:right w:val="none" w:sz="0" w:space="0" w:color="auto"/>
                                                                                  </w:divBdr>
                                                                                  <w:divsChild>
                                                                                    <w:div w:id="513034845">
                                                                                      <w:marLeft w:val="0"/>
                                                                                      <w:marRight w:val="0"/>
                                                                                      <w:marTop w:val="0"/>
                                                                                      <w:marBottom w:val="0"/>
                                                                                      <w:divBdr>
                                                                                        <w:top w:val="none" w:sz="0" w:space="0" w:color="auto"/>
                                                                                        <w:left w:val="none" w:sz="0" w:space="0" w:color="auto"/>
                                                                                        <w:bottom w:val="none" w:sz="0" w:space="0" w:color="auto"/>
                                                                                        <w:right w:val="none" w:sz="0" w:space="0" w:color="auto"/>
                                                                                      </w:divBdr>
                                                                                      <w:divsChild>
                                                                                        <w:div w:id="605309774">
                                                                                          <w:marLeft w:val="0"/>
                                                                                          <w:marRight w:val="0"/>
                                                                                          <w:marTop w:val="0"/>
                                                                                          <w:marBottom w:val="0"/>
                                                                                          <w:divBdr>
                                                                                            <w:top w:val="none" w:sz="0" w:space="0" w:color="auto"/>
                                                                                            <w:left w:val="none" w:sz="0" w:space="0" w:color="auto"/>
                                                                                            <w:bottom w:val="none" w:sz="0" w:space="0" w:color="auto"/>
                                                                                            <w:right w:val="none" w:sz="0" w:space="0" w:color="auto"/>
                                                                                          </w:divBdr>
                                                                                          <w:divsChild>
                                                                                            <w:div w:id="163206518">
                                                                                              <w:marLeft w:val="0"/>
                                                                                              <w:marRight w:val="0"/>
                                                                                              <w:marTop w:val="0"/>
                                                                                              <w:marBottom w:val="0"/>
                                                                                              <w:divBdr>
                                                                                                <w:top w:val="none" w:sz="0" w:space="0" w:color="auto"/>
                                                                                                <w:left w:val="none" w:sz="0" w:space="0" w:color="auto"/>
                                                                                                <w:bottom w:val="none" w:sz="0" w:space="0" w:color="auto"/>
                                                                                                <w:right w:val="none" w:sz="0" w:space="0" w:color="auto"/>
                                                                                              </w:divBdr>
                                                                                              <w:divsChild>
                                                                                                <w:div w:id="19094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3078">
      <w:bodyDiv w:val="1"/>
      <w:marLeft w:val="0"/>
      <w:marRight w:val="0"/>
      <w:marTop w:val="0"/>
      <w:marBottom w:val="0"/>
      <w:divBdr>
        <w:top w:val="none" w:sz="0" w:space="0" w:color="auto"/>
        <w:left w:val="none" w:sz="0" w:space="0" w:color="auto"/>
        <w:bottom w:val="none" w:sz="0" w:space="0" w:color="auto"/>
        <w:right w:val="none" w:sz="0" w:space="0" w:color="auto"/>
      </w:divBdr>
    </w:div>
    <w:div w:id="1481801202">
      <w:bodyDiv w:val="1"/>
      <w:marLeft w:val="0"/>
      <w:marRight w:val="0"/>
      <w:marTop w:val="0"/>
      <w:marBottom w:val="0"/>
      <w:divBdr>
        <w:top w:val="none" w:sz="0" w:space="0" w:color="auto"/>
        <w:left w:val="none" w:sz="0" w:space="0" w:color="auto"/>
        <w:bottom w:val="none" w:sz="0" w:space="0" w:color="auto"/>
        <w:right w:val="none" w:sz="0" w:space="0" w:color="auto"/>
      </w:divBdr>
    </w:div>
    <w:div w:id="1554150808">
      <w:bodyDiv w:val="1"/>
      <w:marLeft w:val="0"/>
      <w:marRight w:val="0"/>
      <w:marTop w:val="0"/>
      <w:marBottom w:val="0"/>
      <w:divBdr>
        <w:top w:val="none" w:sz="0" w:space="0" w:color="auto"/>
        <w:left w:val="none" w:sz="0" w:space="0" w:color="auto"/>
        <w:bottom w:val="none" w:sz="0" w:space="0" w:color="auto"/>
        <w:right w:val="none" w:sz="0" w:space="0" w:color="auto"/>
      </w:divBdr>
    </w:div>
    <w:div w:id="1584871414">
      <w:bodyDiv w:val="1"/>
      <w:marLeft w:val="0"/>
      <w:marRight w:val="0"/>
      <w:marTop w:val="0"/>
      <w:marBottom w:val="0"/>
      <w:divBdr>
        <w:top w:val="none" w:sz="0" w:space="0" w:color="auto"/>
        <w:left w:val="none" w:sz="0" w:space="0" w:color="auto"/>
        <w:bottom w:val="none" w:sz="0" w:space="0" w:color="auto"/>
        <w:right w:val="none" w:sz="0" w:space="0" w:color="auto"/>
      </w:divBdr>
    </w:div>
    <w:div w:id="1594781638">
      <w:bodyDiv w:val="1"/>
      <w:marLeft w:val="0"/>
      <w:marRight w:val="0"/>
      <w:marTop w:val="0"/>
      <w:marBottom w:val="0"/>
      <w:divBdr>
        <w:top w:val="none" w:sz="0" w:space="0" w:color="auto"/>
        <w:left w:val="none" w:sz="0" w:space="0" w:color="auto"/>
        <w:bottom w:val="none" w:sz="0" w:space="0" w:color="auto"/>
        <w:right w:val="none" w:sz="0" w:space="0" w:color="auto"/>
      </w:divBdr>
    </w:div>
    <w:div w:id="1641106228">
      <w:bodyDiv w:val="1"/>
      <w:marLeft w:val="0"/>
      <w:marRight w:val="0"/>
      <w:marTop w:val="0"/>
      <w:marBottom w:val="0"/>
      <w:divBdr>
        <w:top w:val="none" w:sz="0" w:space="0" w:color="auto"/>
        <w:left w:val="none" w:sz="0" w:space="0" w:color="auto"/>
        <w:bottom w:val="none" w:sz="0" w:space="0" w:color="auto"/>
        <w:right w:val="none" w:sz="0" w:space="0" w:color="auto"/>
      </w:divBdr>
      <w:divsChild>
        <w:div w:id="877161168">
          <w:marLeft w:val="0"/>
          <w:marRight w:val="0"/>
          <w:marTop w:val="0"/>
          <w:marBottom w:val="0"/>
          <w:divBdr>
            <w:top w:val="none" w:sz="0" w:space="0" w:color="auto"/>
            <w:left w:val="none" w:sz="0" w:space="0" w:color="auto"/>
            <w:bottom w:val="none" w:sz="0" w:space="0" w:color="auto"/>
            <w:right w:val="none" w:sz="0" w:space="0" w:color="auto"/>
          </w:divBdr>
          <w:divsChild>
            <w:div w:id="494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9824">
      <w:bodyDiv w:val="1"/>
      <w:marLeft w:val="0"/>
      <w:marRight w:val="0"/>
      <w:marTop w:val="0"/>
      <w:marBottom w:val="0"/>
      <w:divBdr>
        <w:top w:val="none" w:sz="0" w:space="0" w:color="auto"/>
        <w:left w:val="none" w:sz="0" w:space="0" w:color="auto"/>
        <w:bottom w:val="none" w:sz="0" w:space="0" w:color="auto"/>
        <w:right w:val="none" w:sz="0" w:space="0" w:color="auto"/>
      </w:divBdr>
    </w:div>
    <w:div w:id="1643774184">
      <w:bodyDiv w:val="1"/>
      <w:marLeft w:val="0"/>
      <w:marRight w:val="0"/>
      <w:marTop w:val="0"/>
      <w:marBottom w:val="0"/>
      <w:divBdr>
        <w:top w:val="none" w:sz="0" w:space="0" w:color="auto"/>
        <w:left w:val="none" w:sz="0" w:space="0" w:color="auto"/>
        <w:bottom w:val="none" w:sz="0" w:space="0" w:color="auto"/>
        <w:right w:val="none" w:sz="0" w:space="0" w:color="auto"/>
      </w:divBdr>
    </w:div>
    <w:div w:id="1747072763">
      <w:bodyDiv w:val="1"/>
      <w:marLeft w:val="0"/>
      <w:marRight w:val="0"/>
      <w:marTop w:val="0"/>
      <w:marBottom w:val="0"/>
      <w:divBdr>
        <w:top w:val="none" w:sz="0" w:space="0" w:color="auto"/>
        <w:left w:val="none" w:sz="0" w:space="0" w:color="auto"/>
        <w:bottom w:val="none" w:sz="0" w:space="0" w:color="auto"/>
        <w:right w:val="none" w:sz="0" w:space="0" w:color="auto"/>
      </w:divBdr>
    </w:div>
    <w:div w:id="1759935385">
      <w:bodyDiv w:val="1"/>
      <w:marLeft w:val="0"/>
      <w:marRight w:val="0"/>
      <w:marTop w:val="0"/>
      <w:marBottom w:val="0"/>
      <w:divBdr>
        <w:top w:val="none" w:sz="0" w:space="0" w:color="auto"/>
        <w:left w:val="none" w:sz="0" w:space="0" w:color="auto"/>
        <w:bottom w:val="none" w:sz="0" w:space="0" w:color="auto"/>
        <w:right w:val="none" w:sz="0" w:space="0" w:color="auto"/>
      </w:divBdr>
    </w:div>
    <w:div w:id="1761442879">
      <w:bodyDiv w:val="1"/>
      <w:marLeft w:val="0"/>
      <w:marRight w:val="0"/>
      <w:marTop w:val="0"/>
      <w:marBottom w:val="0"/>
      <w:divBdr>
        <w:top w:val="none" w:sz="0" w:space="0" w:color="auto"/>
        <w:left w:val="none" w:sz="0" w:space="0" w:color="auto"/>
        <w:bottom w:val="none" w:sz="0" w:space="0" w:color="auto"/>
        <w:right w:val="none" w:sz="0" w:space="0" w:color="auto"/>
      </w:divBdr>
    </w:div>
    <w:div w:id="1794395787">
      <w:bodyDiv w:val="1"/>
      <w:marLeft w:val="0"/>
      <w:marRight w:val="0"/>
      <w:marTop w:val="0"/>
      <w:marBottom w:val="0"/>
      <w:divBdr>
        <w:top w:val="none" w:sz="0" w:space="0" w:color="auto"/>
        <w:left w:val="none" w:sz="0" w:space="0" w:color="auto"/>
        <w:bottom w:val="none" w:sz="0" w:space="0" w:color="auto"/>
        <w:right w:val="none" w:sz="0" w:space="0" w:color="auto"/>
      </w:divBdr>
    </w:div>
    <w:div w:id="1818566160">
      <w:bodyDiv w:val="1"/>
      <w:marLeft w:val="0"/>
      <w:marRight w:val="0"/>
      <w:marTop w:val="0"/>
      <w:marBottom w:val="0"/>
      <w:divBdr>
        <w:top w:val="none" w:sz="0" w:space="0" w:color="auto"/>
        <w:left w:val="none" w:sz="0" w:space="0" w:color="auto"/>
        <w:bottom w:val="none" w:sz="0" w:space="0" w:color="auto"/>
        <w:right w:val="none" w:sz="0" w:space="0" w:color="auto"/>
      </w:divBdr>
    </w:div>
    <w:div w:id="1844467446">
      <w:bodyDiv w:val="1"/>
      <w:marLeft w:val="0"/>
      <w:marRight w:val="0"/>
      <w:marTop w:val="0"/>
      <w:marBottom w:val="0"/>
      <w:divBdr>
        <w:top w:val="none" w:sz="0" w:space="0" w:color="auto"/>
        <w:left w:val="none" w:sz="0" w:space="0" w:color="auto"/>
        <w:bottom w:val="none" w:sz="0" w:space="0" w:color="auto"/>
        <w:right w:val="none" w:sz="0" w:space="0" w:color="auto"/>
      </w:divBdr>
    </w:div>
    <w:div w:id="1895971919">
      <w:bodyDiv w:val="1"/>
      <w:marLeft w:val="0"/>
      <w:marRight w:val="0"/>
      <w:marTop w:val="0"/>
      <w:marBottom w:val="0"/>
      <w:divBdr>
        <w:top w:val="none" w:sz="0" w:space="0" w:color="auto"/>
        <w:left w:val="none" w:sz="0" w:space="0" w:color="auto"/>
        <w:bottom w:val="none" w:sz="0" w:space="0" w:color="auto"/>
        <w:right w:val="none" w:sz="0" w:space="0" w:color="auto"/>
      </w:divBdr>
    </w:div>
    <w:div w:id="1942487093">
      <w:bodyDiv w:val="1"/>
      <w:marLeft w:val="0"/>
      <w:marRight w:val="0"/>
      <w:marTop w:val="0"/>
      <w:marBottom w:val="0"/>
      <w:divBdr>
        <w:top w:val="none" w:sz="0" w:space="0" w:color="auto"/>
        <w:left w:val="none" w:sz="0" w:space="0" w:color="auto"/>
        <w:bottom w:val="none" w:sz="0" w:space="0" w:color="auto"/>
        <w:right w:val="none" w:sz="0" w:space="0" w:color="auto"/>
      </w:divBdr>
    </w:div>
    <w:div w:id="1950697093">
      <w:bodyDiv w:val="1"/>
      <w:marLeft w:val="0"/>
      <w:marRight w:val="0"/>
      <w:marTop w:val="0"/>
      <w:marBottom w:val="0"/>
      <w:divBdr>
        <w:top w:val="none" w:sz="0" w:space="0" w:color="auto"/>
        <w:left w:val="none" w:sz="0" w:space="0" w:color="auto"/>
        <w:bottom w:val="none" w:sz="0" w:space="0" w:color="auto"/>
        <w:right w:val="none" w:sz="0" w:space="0" w:color="auto"/>
      </w:divBdr>
    </w:div>
    <w:div w:id="1954480895">
      <w:bodyDiv w:val="1"/>
      <w:marLeft w:val="0"/>
      <w:marRight w:val="0"/>
      <w:marTop w:val="0"/>
      <w:marBottom w:val="0"/>
      <w:divBdr>
        <w:top w:val="none" w:sz="0" w:space="0" w:color="auto"/>
        <w:left w:val="none" w:sz="0" w:space="0" w:color="auto"/>
        <w:bottom w:val="none" w:sz="0" w:space="0" w:color="auto"/>
        <w:right w:val="none" w:sz="0" w:space="0" w:color="auto"/>
      </w:divBdr>
    </w:div>
    <w:div w:id="1998192673">
      <w:bodyDiv w:val="1"/>
      <w:marLeft w:val="0"/>
      <w:marRight w:val="0"/>
      <w:marTop w:val="0"/>
      <w:marBottom w:val="0"/>
      <w:divBdr>
        <w:top w:val="none" w:sz="0" w:space="0" w:color="auto"/>
        <w:left w:val="none" w:sz="0" w:space="0" w:color="auto"/>
        <w:bottom w:val="none" w:sz="0" w:space="0" w:color="auto"/>
        <w:right w:val="none" w:sz="0" w:space="0" w:color="auto"/>
      </w:divBdr>
    </w:div>
    <w:div w:id="2029522009">
      <w:bodyDiv w:val="1"/>
      <w:marLeft w:val="0"/>
      <w:marRight w:val="0"/>
      <w:marTop w:val="0"/>
      <w:marBottom w:val="0"/>
      <w:divBdr>
        <w:top w:val="none" w:sz="0" w:space="0" w:color="auto"/>
        <w:left w:val="none" w:sz="0" w:space="0" w:color="auto"/>
        <w:bottom w:val="none" w:sz="0" w:space="0" w:color="auto"/>
        <w:right w:val="none" w:sz="0" w:space="0" w:color="auto"/>
      </w:divBdr>
    </w:div>
    <w:div w:id="2036886703">
      <w:bodyDiv w:val="1"/>
      <w:marLeft w:val="0"/>
      <w:marRight w:val="0"/>
      <w:marTop w:val="0"/>
      <w:marBottom w:val="0"/>
      <w:divBdr>
        <w:top w:val="none" w:sz="0" w:space="0" w:color="auto"/>
        <w:left w:val="none" w:sz="0" w:space="0" w:color="auto"/>
        <w:bottom w:val="none" w:sz="0" w:space="0" w:color="auto"/>
        <w:right w:val="none" w:sz="0" w:space="0" w:color="auto"/>
      </w:divBdr>
    </w:div>
    <w:div w:id="20545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auportal.fda.gov/stc/ora/psciis.dll?COURSE=ora&amp;CODE=CC8030W" TargetMode="External"/><Relationship Id="rId117" Type="http://schemas.openxmlformats.org/officeDocument/2006/relationships/hyperlink" Target="https://orauportal.fda.gov/stc/ora/psciis.dll?COURSE=ora&amp;CODE=CC8042W" TargetMode="External"/><Relationship Id="rId21" Type="http://schemas.openxmlformats.org/officeDocument/2006/relationships/hyperlink" Target="https://www.neha.org/professional-development/credentials/cpfs" TargetMode="External"/><Relationship Id="rId42" Type="http://schemas.openxmlformats.org/officeDocument/2006/relationships/hyperlink" Target="https://youtu.be/tjv5Eg6T-nI" TargetMode="External"/><Relationship Id="rId47" Type="http://schemas.openxmlformats.org/officeDocument/2006/relationships/hyperlink" Target="https://orauportal.fda.gov/stc/ora/psciis.dll?COURSE=ora&amp;CODE=MP102" TargetMode="External"/><Relationship Id="rId63" Type="http://schemas.openxmlformats.org/officeDocument/2006/relationships/hyperlink" Target="https://www.youtube.com/watch?v=YIrrVM7Z55Y" TargetMode="External"/><Relationship Id="rId68" Type="http://schemas.openxmlformats.org/officeDocument/2006/relationships/hyperlink" Target="https://www.cdc.gov/epicasestudies/classroom_gast.html" TargetMode="External"/><Relationship Id="rId84" Type="http://schemas.openxmlformats.org/officeDocument/2006/relationships/hyperlink" Target="https://www.youtube.com/redirect?q=http%3A%2F%2Fwww.COFoodSafety.org&amp;v=-uZsoal0by0&amp;event=video_description&amp;redir_token=sYKue9X3t67IG3qyeVFtWTiWZ-t8MTU1NjYzNDY4N0AxNTU2NTQ4Mjg3" TargetMode="External"/><Relationship Id="rId89" Type="http://schemas.openxmlformats.org/officeDocument/2006/relationships/hyperlink" Target="https://orauportal.fda.gov/stc/ora/psciis.dll?COURSE=ora&amp;CODE=CC8039W" TargetMode="External"/><Relationship Id="rId112" Type="http://schemas.openxmlformats.org/officeDocument/2006/relationships/hyperlink" Target="https://www.fsis.usda.gov/wps/wcm/connect/fd3253f1-61f0-410a-893a-4ab3cf53d764/Slides_FSEC_KDelea.pdf?MOD=AJPERES&amp;amp;CACHEID=310e494c-3b43-4091-9e82-78800b35c6f6" TargetMode="External"/><Relationship Id="rId16" Type="http://schemas.openxmlformats.org/officeDocument/2006/relationships/hyperlink" Target="https://www.fda.gov/training-and-continuing-education/office-training-education-and-development-oted/course-descriptions-objectives" TargetMode="External"/><Relationship Id="rId107" Type="http://schemas.openxmlformats.org/officeDocument/2006/relationships/hyperlink" Target="https://www.cdc.gov/epicasestudies/classroom_salmonella.html" TargetMode="External"/><Relationship Id="rId11" Type="http://schemas.openxmlformats.org/officeDocument/2006/relationships/hyperlink" Target="http://csph.ucdenver.edu/coe-foodsafety/captivate/lab_series/culture_methods.html" TargetMode="External"/><Relationship Id="rId32" Type="http://schemas.openxmlformats.org/officeDocument/2006/relationships/hyperlink" Target="http://cofoodsafety.wixsite.com/eajitt" TargetMode="External"/><Relationship Id="rId37" Type="http://schemas.openxmlformats.org/officeDocument/2006/relationships/hyperlink" Target="https://foodsafety.utk.edu/?page_id=29" TargetMode="External"/><Relationship Id="rId53" Type="http://schemas.openxmlformats.org/officeDocument/2006/relationships/hyperlink" Target="https://www.fda.gov/Training/ForStateLocalTribalRegulators/ucm119113.htm" TargetMode="External"/><Relationship Id="rId58" Type="http://schemas.openxmlformats.org/officeDocument/2006/relationships/hyperlink" Target="https://www.train.org/virginia/course/1019164/live_event" TargetMode="External"/><Relationship Id="rId74" Type="http://schemas.openxmlformats.org/officeDocument/2006/relationships/hyperlink" Target="https://sph.unc.edu/nciph/i-is-for-investigation/" TargetMode="External"/><Relationship Id="rId79" Type="http://schemas.openxmlformats.org/officeDocument/2006/relationships/hyperlink" Target="https://www.youtube.com/watch?v=HNZm7z_JELw" TargetMode="External"/><Relationship Id="rId102" Type="http://schemas.openxmlformats.org/officeDocument/2006/relationships/hyperlink" Target="https://www.youtube.com/watch?v=rURwMJsCmUk" TargetMode="External"/><Relationship Id="rId5" Type="http://schemas.openxmlformats.org/officeDocument/2006/relationships/styles" Target="styles.xml"/><Relationship Id="rId61" Type="http://schemas.openxmlformats.org/officeDocument/2006/relationships/hyperlink" Target="https://foodsafety.utk.edu/?page_id=29" TargetMode="External"/><Relationship Id="rId82" Type="http://schemas.openxmlformats.org/officeDocument/2006/relationships/hyperlink" Target="https://orauportal.fda.gov/stc/ora/psciis.dll?COURSE=ora&amp;CODE=MP118" TargetMode="External"/><Relationship Id="rId90" Type="http://schemas.openxmlformats.org/officeDocument/2006/relationships/hyperlink" Target="http://www.nwcphp.org/training/opportunities/online-courses/legal-aspects-food-safety" TargetMode="External"/><Relationship Id="rId95" Type="http://schemas.openxmlformats.org/officeDocument/2006/relationships/hyperlink" Target="https://www.youtube.com/watch?time_continue=1&amp;v=8oigheug0L4" TargetMode="External"/><Relationship Id="rId19" Type="http://schemas.openxmlformats.org/officeDocument/2006/relationships/hyperlink" Target="http://csph.ucdenver.edu/coe-foodsafety/captivate/TCHD/casepresentation.html" TargetMode="External"/><Relationship Id="rId14" Type="http://schemas.openxmlformats.org/officeDocument/2006/relationships/hyperlink" Target="http://www.ucdenver.edu/academics/colleges/PublicHealth/research/centers/foodsafety/Pages/Live-Learning-Series.aspx" TargetMode="External"/><Relationship Id="rId22" Type="http://schemas.openxmlformats.org/officeDocument/2006/relationships/hyperlink" Target="https://nyfoodsafety.cals.cornell.edu/training/cifor-webinar-series/" TargetMode="External"/><Relationship Id="rId27" Type="http://schemas.openxmlformats.org/officeDocument/2006/relationships/hyperlink" Target="https://www.accessdata.fda.gov/ORAU/CommRegulators/indexMenu.htm" TargetMode="External"/><Relationship Id="rId30" Type="http://schemas.openxmlformats.org/officeDocument/2006/relationships/hyperlink" Target="http://www.ucdenver.edu/academics/colleges/PublicHealth/research/centers/foodsafety/Documents/TTX-FBI-County%20Fair%20Chocolate%20Scare%20Case%20Study_12.2017.pptx" TargetMode="External"/><Relationship Id="rId35" Type="http://schemas.openxmlformats.org/officeDocument/2006/relationships/hyperlink" Target="https://www.cdc.gov/nceh/ehs/elearn/eats/continuing-education-eats-102.html" TargetMode="External"/><Relationship Id="rId43" Type="http://schemas.openxmlformats.org/officeDocument/2006/relationships/hyperlink" Target="https://youtu.be/umK_Su2u0tw" TargetMode="External"/><Relationship Id="rId48" Type="http://schemas.openxmlformats.org/officeDocument/2006/relationships/hyperlink" Target="https://www.fda.gov/food/fooddefense/toolseducationalmaterials/ucm295902.htm" TargetMode="External"/><Relationship Id="rId56" Type="http://schemas.openxmlformats.org/officeDocument/2006/relationships/hyperlink" Target="https://www.fda.gov/Training/ForStateLocalTribalRegulators/ucm119113.htm" TargetMode="External"/><Relationship Id="rId64" Type="http://schemas.openxmlformats.org/officeDocument/2006/relationships/hyperlink" Target="https://www.youtube.com/watch?v=ksDbdv1w8PM" TargetMode="External"/><Relationship Id="rId69" Type="http://schemas.openxmlformats.org/officeDocument/2006/relationships/hyperlink" Target="http://www.vet.utk.edu/cafsp/online/ge_haccp.php" TargetMode="External"/><Relationship Id="rId77" Type="http://schemas.openxmlformats.org/officeDocument/2006/relationships/hyperlink" Target="https://www.youtube.com/watch?v=2DvtOm6Mc2U" TargetMode="External"/><Relationship Id="rId100" Type="http://schemas.openxmlformats.org/officeDocument/2006/relationships/hyperlink" Target="https://www.youtube.com/watch?v=I7uCw5bcj6Y" TargetMode="External"/><Relationship Id="rId105" Type="http://schemas.openxmlformats.org/officeDocument/2006/relationships/hyperlink" Target="https://publichealth.utk.edu/certificates/food-safety/" TargetMode="External"/><Relationship Id="rId113" Type="http://schemas.openxmlformats.org/officeDocument/2006/relationships/hyperlink" Target="http://csph.ucdenver.edu/coe-foodsafety/captivate/polka/polkacasestudy.html" TargetMode="External"/><Relationship Id="rId118" Type="http://schemas.openxmlformats.org/officeDocument/2006/relationships/hyperlink" Target="https://orauportal.fda.gov/stc/ora/psciis.dll?COURSE=ora&amp;CODE=ER220" TargetMode="External"/><Relationship Id="rId8" Type="http://schemas.openxmlformats.org/officeDocument/2006/relationships/footnotes" Target="footnotes.xml"/><Relationship Id="rId51" Type="http://schemas.openxmlformats.org/officeDocument/2006/relationships/hyperlink" Target="https://azdhs.gov/documents/preparedness/epidemiology-disease-control/infectious-diseases-training/2017/presentations/hep-a-sitman-azid-2017-player-web.pdf" TargetMode="External"/><Relationship Id="rId72" Type="http://schemas.openxmlformats.org/officeDocument/2006/relationships/hyperlink" Target="https://orauportal.fda.gov/stc/ora/psciis.dll?COURSE=ora&amp;CODE=CC8033W" TargetMode="External"/><Relationship Id="rId80" Type="http://schemas.openxmlformats.org/officeDocument/2006/relationships/hyperlink" Target="https://health.oregonstate.edu/sites/health.oregonstate.edu/files/FOMES/pdf/cardinal-rules-training-activity.pdf" TargetMode="External"/><Relationship Id="rId85" Type="http://schemas.openxmlformats.org/officeDocument/2006/relationships/hyperlink" Target="https://www.youtube.com/watch?v=6d6oGPxyBB0" TargetMode="External"/><Relationship Id="rId93" Type="http://schemas.openxmlformats.org/officeDocument/2006/relationships/hyperlink" Target="https://www.accessdata.fda.gov/ORAU/ORARiskManagement/welcome_welcome.html" TargetMode="External"/><Relationship Id="rId98" Type="http://schemas.openxmlformats.org/officeDocument/2006/relationships/hyperlink" Target="https://health.mo.gov/living/healthcondiseases/communicable/communicabledisease/upcomingevents.php"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ucdenver.edu/academics/colleges/PublicHealth/research/centers/foodsafety/Pages/Live-Learning-Series.aspx" TargetMode="External"/><Relationship Id="rId17" Type="http://schemas.openxmlformats.org/officeDocument/2006/relationships/hyperlink" Target="https://www.fda.gov/Training/ForStateLocalTribalRegulators/ucm119113.htm" TargetMode="External"/><Relationship Id="rId25" Type="http://schemas.openxmlformats.org/officeDocument/2006/relationships/hyperlink" Target="https://www.youtube.com/watch?v=fn4njJM18v8" TargetMode="External"/><Relationship Id="rId33" Type="http://schemas.openxmlformats.org/officeDocument/2006/relationships/hyperlink" Target="http://csph.ucdenver.edu/coe-foodsafety/captivate/EAQT/SP/splash.html" TargetMode="External"/><Relationship Id="rId38" Type="http://schemas.openxmlformats.org/officeDocument/2006/relationships/hyperlink" Target="https://youtu.be/5sanM2Gl0EE" TargetMode="External"/><Relationship Id="rId46" Type="http://schemas.openxmlformats.org/officeDocument/2006/relationships/hyperlink" Target="https://www.neha.org/professional-development/education-and-training/epi-ready-team-training/epi-ready-online-materials" TargetMode="External"/><Relationship Id="rId59" Type="http://schemas.openxmlformats.org/officeDocument/2006/relationships/hyperlink" Target="https://www.youtube.com/watch?v=2QQvhFPZedM" TargetMode="External"/><Relationship Id="rId67" Type="http://schemas.openxmlformats.org/officeDocument/2006/relationships/hyperlink" Target="https://slideplayer.com/slide/7516868/" TargetMode="External"/><Relationship Id="rId103" Type="http://schemas.openxmlformats.org/officeDocument/2006/relationships/hyperlink" Target="https://www.youtube.com/watch?v=i1DdjDi5u5E" TargetMode="External"/><Relationship Id="rId108" Type="http://schemas.openxmlformats.org/officeDocument/2006/relationships/hyperlink" Target="https://orauportal.fda.gov/stc/ora/psciis.dll?COURSE=ora&amp;CODE=CC8035W" TargetMode="External"/><Relationship Id="rId116" Type="http://schemas.openxmlformats.org/officeDocument/2006/relationships/hyperlink" Target="http://www.ucdenver.edu/academics/colleges/PublicHealth/research/centers/foodsafety/Documents/Polka%20Table%20Top%20Slides.pptx" TargetMode="External"/><Relationship Id="rId20" Type="http://schemas.openxmlformats.org/officeDocument/2006/relationships/hyperlink" Target="http://www.ucdenver.edu/academics/colleges/PublicHealth/research/centers/foodsafety/Pages/Training.aspx" TargetMode="External"/><Relationship Id="rId41" Type="http://schemas.openxmlformats.org/officeDocument/2006/relationships/hyperlink" Target="https://youtu.be/qZra80rd1vU" TargetMode="External"/><Relationship Id="rId54" Type="http://schemas.openxmlformats.org/officeDocument/2006/relationships/hyperlink" Target="https://www.fda.gov/training-and-continuing-education/office-training-education-and-development-oted/course-descriptions-objectives" TargetMode="External"/><Relationship Id="rId62" Type="http://schemas.openxmlformats.org/officeDocument/2006/relationships/hyperlink" Target="https://foodsafety.utk.edu/?page_id=29" TargetMode="External"/><Relationship Id="rId70" Type="http://schemas.openxmlformats.org/officeDocument/2006/relationships/hyperlink" Target="http://www.vet.utk.edu/cafsp/online/ge_sampling.php" TargetMode="External"/><Relationship Id="rId75" Type="http://schemas.openxmlformats.org/officeDocument/2006/relationships/hyperlink" Target="https://sph.unc.edu/nciph/e-is-for-epi/" TargetMode="External"/><Relationship Id="rId83" Type="http://schemas.openxmlformats.org/officeDocument/2006/relationships/hyperlink" Target="https://www.youtube.com/watch?v=-uZsoal0by0" TargetMode="External"/><Relationship Id="rId88" Type="http://schemas.openxmlformats.org/officeDocument/2006/relationships/hyperlink" Target="https://orauportal.fda.gov/stc/ora/psciis.dll?COURSE=ora&amp;CODE=CC8037W" TargetMode="External"/><Relationship Id="rId91" Type="http://schemas.openxmlformats.org/officeDocument/2006/relationships/hyperlink" Target="https://www.youtube.com/watch?v=amm8y1zxv2k" TargetMode="External"/><Relationship Id="rId96" Type="http://schemas.openxmlformats.org/officeDocument/2006/relationships/hyperlink" Target="https://nyfoodsafety.cals.cornell.edu/training/case-studies/" TargetMode="External"/><Relationship Id="rId111" Type="http://schemas.openxmlformats.org/officeDocument/2006/relationships/hyperlink" Target="https://youtu.be/I8NSscc-B2o"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da.gov/Training/ForStateLocalTribalRegulators/ucm119113.htm" TargetMode="External"/><Relationship Id="rId23" Type="http://schemas.openxmlformats.org/officeDocument/2006/relationships/hyperlink" Target="http://cifor.us/products/toolkit" TargetMode="External"/><Relationship Id="rId28" Type="http://schemas.openxmlformats.org/officeDocument/2006/relationships/hyperlink" Target="http://www.ucdenver.edu/academics/colleges/PublicHealth/research/centers/foodsafety/Documents/CountyFairChocolateScare_AMarijuanaCaseStudy_Instructor.pdf" TargetMode="External"/><Relationship Id="rId36" Type="http://schemas.openxmlformats.org/officeDocument/2006/relationships/hyperlink" Target="https://orauportal.fda.gov/stc/ora/psciis.dll?COURSE=ora&amp;CODE=CC8024W" TargetMode="External"/><Relationship Id="rId49" Type="http://schemas.openxmlformats.org/officeDocument/2006/relationships/hyperlink" Target="https://www.youtube.com/watch?v=6VCbPj-F094" TargetMode="External"/><Relationship Id="rId57" Type="http://schemas.openxmlformats.org/officeDocument/2006/relationships/hyperlink" Target="https://www.fda.gov/Training/ForStateLocalTribalRegulators/ucm119113.htm" TargetMode="External"/><Relationship Id="rId106" Type="http://schemas.openxmlformats.org/officeDocument/2006/relationships/hyperlink" Target="https://orauportal.fda.gov/stc/ora/psciis.dll?COURSE=ora&amp;CODE=CC8021W" TargetMode="External"/><Relationship Id="rId114" Type="http://schemas.openxmlformats.org/officeDocument/2006/relationships/hyperlink" Target="http://www.ucdenver.edu/academics/colleges/PublicHealth/research/centers/foodsafety/Documents/Polka%20Table%20Top%20Instructor%20with%20Appendices.pdf" TargetMode="External"/><Relationship Id="rId119" Type="http://schemas.openxmlformats.org/officeDocument/2006/relationships/header" Target="header1.xml"/><Relationship Id="rId10" Type="http://schemas.openxmlformats.org/officeDocument/2006/relationships/hyperlink" Target="https://www.youtube.com/watch?v=O6gKLQpEkfY" TargetMode="External"/><Relationship Id="rId31" Type="http://schemas.openxmlformats.org/officeDocument/2006/relationships/hyperlink" Target="https://sph.unc.edu/nciph/e-is-for-epi/" TargetMode="External"/><Relationship Id="rId44" Type="http://schemas.openxmlformats.org/officeDocument/2006/relationships/hyperlink" Target="https://foodsafety.utk.edu/?page_id=29" TargetMode="External"/><Relationship Id="rId52" Type="http://schemas.openxmlformats.org/officeDocument/2006/relationships/hyperlink" Target="https://orauportal.fda.gov/stc/ora/psciis.dll?COURSE=ora&amp;CODE=ER325" TargetMode="External"/><Relationship Id="rId60" Type="http://schemas.openxmlformats.org/officeDocument/2006/relationships/hyperlink" Target="http://www.ucdenver.edu/academics/colleges/PublicHealth/research/centers/foodsafety/Training1/Pages/FOC_Organizer_Materials.aspx" TargetMode="External"/><Relationship Id="rId65" Type="http://schemas.openxmlformats.org/officeDocument/2006/relationships/hyperlink" Target="https://www.youtube.com/watch?v=nuwl9ik-7pA" TargetMode="External"/><Relationship Id="rId73" Type="http://schemas.openxmlformats.org/officeDocument/2006/relationships/hyperlink" Target="http://www.ucdenver.edu/academics/colleges/PublicHealth/research/centers/foodsafety/Pages/Live-Learning-Series.aspx" TargetMode="External"/><Relationship Id="rId78" Type="http://schemas.openxmlformats.org/officeDocument/2006/relationships/hyperlink" Target="https://foodsafety.utk.edu/?page_id=29" TargetMode="External"/><Relationship Id="rId81" Type="http://schemas.openxmlformats.org/officeDocument/2006/relationships/hyperlink" Target="http://www.ucdenver.edu/academics/colleges/PublicHealth/research/centers/foodsafety/Pages/OutbreakResponseTraining.aspx" TargetMode="External"/><Relationship Id="rId86" Type="http://schemas.openxmlformats.org/officeDocument/2006/relationships/hyperlink" Target="https://www.fernlab.org/index.cfm/resources/" TargetMode="External"/><Relationship Id="rId94" Type="http://schemas.openxmlformats.org/officeDocument/2006/relationships/hyperlink" Target="http://mnfoodsafetycoe.umn.edu/training-2/" TargetMode="External"/><Relationship Id="rId99" Type="http://schemas.openxmlformats.org/officeDocument/2006/relationships/hyperlink" Target="https://orauportal.fda.gov/stc/ora/psciis.dll?COURSE=ora&amp;CODE=CC8025W" TargetMode="External"/><Relationship Id="rId101" Type="http://schemas.openxmlformats.org/officeDocument/2006/relationships/hyperlink" Target="https://www.youtube.com/watch?v=1BMH2M05PxQ" TargetMode="External"/><Relationship Id="rId12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ucdenver.edu/academics/colleges/PublicHealth/research/centers/foodsafety/Training1/Pages/Applied-Outbreak-Investigation-Training.aspx" TargetMode="External"/><Relationship Id="rId18" Type="http://schemas.openxmlformats.org/officeDocument/2006/relationships/hyperlink" Target="https://orauportal.fda.gov/stc/ora/psciis.dll?COURSE=ora&amp;CODE=CC8028W" TargetMode="External"/><Relationship Id="rId39" Type="http://schemas.openxmlformats.org/officeDocument/2006/relationships/hyperlink" Target="https://youtu.be/Y4GB48SRPpo" TargetMode="External"/><Relationship Id="rId109" Type="http://schemas.openxmlformats.org/officeDocument/2006/relationships/hyperlink" Target="https://youtu.be/DXWgfmkhJTU" TargetMode="External"/><Relationship Id="rId34" Type="http://schemas.openxmlformats.org/officeDocument/2006/relationships/hyperlink" Target="https://www.cdc.gov/nceh/ehs/elearn/eats/continuing-education-eats-101.html" TargetMode="External"/><Relationship Id="rId50" Type="http://schemas.openxmlformats.org/officeDocument/2006/relationships/hyperlink" Target="https://fsi.colostate.edu/" TargetMode="External"/><Relationship Id="rId55" Type="http://schemas.openxmlformats.org/officeDocument/2006/relationships/hyperlink" Target="https://www.fda.gov/Training/ForStateLocalTribalRegulators/ucm119113.htm" TargetMode="External"/><Relationship Id="rId76" Type="http://schemas.openxmlformats.org/officeDocument/2006/relationships/hyperlink" Target="https://www.youtube.com/watch?v=XraLIl0lg-U" TargetMode="External"/><Relationship Id="rId97" Type="http://schemas.openxmlformats.org/officeDocument/2006/relationships/hyperlink" Target="https://orauportal.fda.gov/stc/ora/psciis.dll?COURSE=ora&amp;CODE=CC8040W" TargetMode="External"/><Relationship Id="rId104" Type="http://schemas.openxmlformats.org/officeDocument/2006/relationships/hyperlink" Target="http://www.vet.utk.edu/cafsp/online/haccp.php" TargetMode="External"/><Relationship Id="rId120"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youtube.com/watch?v=hKlwSWZfzB8&amp;feature=youtu.be" TargetMode="External"/><Relationship Id="rId92" Type="http://schemas.openxmlformats.org/officeDocument/2006/relationships/hyperlink" Target="https://publichealthpractice.org/civicrm/event/info?id=125" TargetMode="External"/><Relationship Id="rId2" Type="http://schemas.openxmlformats.org/officeDocument/2006/relationships/customXml" Target="../customXml/item2.xml"/><Relationship Id="rId29" Type="http://schemas.openxmlformats.org/officeDocument/2006/relationships/hyperlink" Target="http://www.ucdenver.edu/academics/colleges/PublicHealth/research/centers/foodsafety/Documents/CountyFairChocolateScare_AMarijuanaCaseStudy_Student.pdf" TargetMode="External"/><Relationship Id="rId24" Type="http://schemas.openxmlformats.org/officeDocument/2006/relationships/hyperlink" Target="https://www.youtube.com/watch?v=BLm4fCyj1CY&amp;feature=youtu.be" TargetMode="External"/><Relationship Id="rId40" Type="http://schemas.openxmlformats.org/officeDocument/2006/relationships/hyperlink" Target="https://youtu.be/L9u-p1_bzuo" TargetMode="External"/><Relationship Id="rId45" Type="http://schemas.openxmlformats.org/officeDocument/2006/relationships/hyperlink" Target="https://orauportal.fda.gov/stc/ora/psciis.dll?COURSE=ora&amp;CODE=ER324" TargetMode="External"/><Relationship Id="rId66" Type="http://schemas.openxmlformats.org/officeDocument/2006/relationships/hyperlink" Target="http://www.ucdenver.edu/academics/colleges/PublicHealth/research/centers/foodsafety/Pages/Live-Learning-Series.aspx" TargetMode="External"/><Relationship Id="rId87" Type="http://schemas.openxmlformats.org/officeDocument/2006/relationships/hyperlink" Target="https://orauportal.fda.gov/stc/ora/psciis.dll?COURSE=ora&amp;CODE=CC8020W" TargetMode="External"/><Relationship Id="rId110" Type="http://schemas.openxmlformats.org/officeDocument/2006/relationships/hyperlink" Target="https://orauportal.fda.gov/stc/ora/psciis.dll?COURSE=ora&amp;CODE=MG132" TargetMode="External"/><Relationship Id="rId115" Type="http://schemas.openxmlformats.org/officeDocument/2006/relationships/hyperlink" Target="http://www.ucdenver.edu/academics/colleges/PublicHealth/research/centers/foodsafety/Documents/Polka%20Table%20Top%20Participant%20with%20Append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82860C09BEC448B33FF9480BB7A60" ma:contentTypeVersion="5" ma:contentTypeDescription="Create a new document." ma:contentTypeScope="" ma:versionID="1668578652b22fad0df962799a0244c5">
  <xsd:schema xmlns:xsd="http://www.w3.org/2001/XMLSchema" xmlns:xs="http://www.w3.org/2001/XMLSchema" xmlns:p="http://schemas.microsoft.com/office/2006/metadata/properties" xmlns:ns2="afc11df2-def4-413a-9305-5212de79e866" targetNamespace="http://schemas.microsoft.com/office/2006/metadata/properties" ma:root="true" ma:fieldsID="e483114a4b566ff3293325ac30be3ad0" ns2:_="">
    <xsd:import namespace="afc11df2-def4-413a-9305-5212de79e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11df2-def4-413a-9305-5212de79e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B5D9-64C5-427F-A8BA-E44BEF147E5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c11df2-def4-413a-9305-5212de79e86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087E300-4A2F-44E6-A234-D358A1AC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11df2-def4-413a-9305-5212de79e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01901-F085-48CC-B68A-1F1CF136C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7192</TotalTime>
  <Pages>27</Pages>
  <Words>18244</Words>
  <Characters>103993</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Mary Kathleen</dc:creator>
  <cp:keywords/>
  <dc:description/>
  <cp:lastModifiedBy>Nicole Arrowood</cp:lastModifiedBy>
  <cp:revision>423</cp:revision>
  <dcterms:created xsi:type="dcterms:W3CDTF">2019-08-19T16:56:00Z</dcterms:created>
  <dcterms:modified xsi:type="dcterms:W3CDTF">2019-11-08T14:43:00Z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0x010100D5E82860C09BEC448B33FF9480BB7A60</vt:lpwstr>
  </property>
</Properties>
</file>